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Style w:val="Style6"/>
        </w:rPr>
        <w:alias w:val="Purpose of report"/>
        <w:tag w:val="Purpose of report"/>
        <w:id w:val="-783727919"/>
        <w:lock w:val="sdtLocked"/>
        <w:placeholder>
          <w:docPart w:val="A493B351973B40F98342A88A6D27DCFA"/>
        </w:placeholder>
      </w:sdtPr>
      <w:sdtEndPr>
        <w:rPr>
          <w:rStyle w:val="Style6"/>
          <w:rFonts w:eastAsia="Times New Roman" w:cs="Times New Roman"/>
          <w:color w:val="9B2C98"/>
          <w:szCs w:val="24"/>
        </w:rPr>
      </w:sdtEndPr>
      <w:sdtContent>
        <w:p w14:paraId="5154EBD5" w14:textId="77777777" w:rsidR="006E713C" w:rsidRPr="0029592B" w:rsidRDefault="006E713C" w:rsidP="006E713C">
          <w:pPr>
            <w:pStyle w:val="Title1"/>
          </w:pPr>
          <w:r>
            <w:t>Right Care, Right Person</w:t>
          </w:r>
        </w:p>
        <w:p w14:paraId="2D06877F" w14:textId="41E8293D" w:rsidR="009B6F95" w:rsidRPr="00A627DD" w:rsidRDefault="00E272FA" w:rsidP="00E272FA">
          <w:pPr>
            <w:pStyle w:val="Heading2"/>
          </w:pPr>
          <w:r>
            <w:t>Purpose of Report</w:t>
          </w:r>
        </w:p>
      </w:sdtContent>
    </w:sdt>
    <w:sdt>
      <w:sdtPr>
        <w:rPr>
          <w:rStyle w:val="Title3Char"/>
          <w:b w:val="0"/>
          <w:bCs w:val="0"/>
        </w:rPr>
        <w:alias w:val="Purpose of report"/>
        <w:tag w:val="Purpose of report"/>
        <w:id w:val="796033656"/>
        <w:placeholder>
          <w:docPart w:val="DF1877810AC34347A9A914FB96854548"/>
        </w:placeholder>
        <w:dropDownList>
          <w:listItem w:value="Choose an item."/>
          <w:listItem w:displayText="For information." w:value="For information."/>
          <w:listItem w:displayText="For direction." w:value="For direction."/>
          <w:listItem w:displayText="For decision." w:value="For decision."/>
          <w:listItem w:displayText="Other, please delete this box and type purpose of report" w:value="Other, please delete this box and type purpose of report"/>
        </w:dropDownList>
      </w:sdtPr>
      <w:sdtContent>
        <w:p w14:paraId="6E88F0CB" w14:textId="42624C10" w:rsidR="00795C95" w:rsidRPr="00B66284" w:rsidRDefault="00484F02" w:rsidP="00B84F31">
          <w:pPr>
            <w:ind w:left="0" w:firstLine="0"/>
            <w:rPr>
              <w:rStyle w:val="Title3Char"/>
              <w:b w:val="0"/>
              <w:bCs w:val="0"/>
            </w:rPr>
          </w:pPr>
          <w:r>
            <w:rPr>
              <w:rStyle w:val="Title3Char"/>
              <w:b w:val="0"/>
              <w:bCs w:val="0"/>
            </w:rPr>
            <w:t>For direction.</w:t>
          </w:r>
        </w:p>
      </w:sdtContent>
    </w:sdt>
    <w:p w14:paraId="4DECE816" w14:textId="58BA83D8" w:rsidR="00167476" w:rsidRPr="004C67D0" w:rsidRDefault="00167476" w:rsidP="004C67D0">
      <w:pPr>
        <w:pStyle w:val="Title3"/>
      </w:pPr>
      <w:r w:rsidRPr="004C67D0">
        <w:t xml:space="preserve">Is this report confidential? </w:t>
      </w:r>
      <w:r w:rsidR="005441F4">
        <w:t>No</w:t>
      </w:r>
    </w:p>
    <w:sdt>
      <w:sdtPr>
        <w:rPr>
          <w:rStyle w:val="Style6"/>
        </w:rPr>
        <w:id w:val="911819474"/>
        <w:lock w:val="sdtLocked"/>
        <w:placeholder>
          <w:docPart w:val="59AA287DFE70470EA5DA4368A3173D3A"/>
        </w:placeholder>
      </w:sdtPr>
      <w:sdtContent>
        <w:p w14:paraId="5ED847A9" w14:textId="3493F379" w:rsidR="009B6F95" w:rsidRPr="00A627DD" w:rsidRDefault="00E272FA" w:rsidP="00E272FA">
          <w:pPr>
            <w:pStyle w:val="Heading2"/>
          </w:pPr>
          <w:r>
            <w:t>Summary</w:t>
          </w:r>
        </w:p>
      </w:sdtContent>
    </w:sdt>
    <w:p w14:paraId="4207AE82" w14:textId="51B16E6D" w:rsidR="009B6F95" w:rsidRDefault="006E713C" w:rsidP="006E713C">
      <w:pPr>
        <w:widowControl w:val="0"/>
        <w:spacing w:after="120" w:line="240" w:lineRule="atLeast"/>
        <w:ind w:left="0" w:firstLine="0"/>
        <w:contextualSpacing/>
      </w:pPr>
      <w:r w:rsidRPr="00F01C54">
        <w:t xml:space="preserve">In July 2023, the Department of Health and Social Care (DHSC) launched the </w:t>
      </w:r>
      <w:hyperlink r:id="rId11" w:history="1">
        <w:r w:rsidRPr="00F01C54">
          <w:rPr>
            <w:rStyle w:val="Hyperlink"/>
          </w:rPr>
          <w:t>National Partnership Agreement (NPA): Right Care Right Person</w:t>
        </w:r>
      </w:hyperlink>
      <w:r w:rsidRPr="00F01C54">
        <w:t xml:space="preserve">. </w:t>
      </w:r>
      <w:r w:rsidRPr="00FA1EDC">
        <w:t>The NPA sets out a collective national agreement to work towards ending the inappropriate and avoidable involvement of police in responding to people in mental health distress at a pace that maintains safety.</w:t>
      </w:r>
      <w:r>
        <w:t xml:space="preserve"> </w:t>
      </w:r>
      <w:r w:rsidRPr="00F17AB1">
        <w:t>It is expected to be adopted by all police forces by 2025</w:t>
      </w:r>
      <w:r>
        <w:t>.</w:t>
      </w:r>
    </w:p>
    <w:p w14:paraId="669BB848" w14:textId="4C6AEAF2" w:rsidR="00E272FA" w:rsidRDefault="00BC768C" w:rsidP="004C67D0">
      <w:pPr>
        <w:pStyle w:val="Title3"/>
      </w:pPr>
      <w:r>
        <w:t xml:space="preserve">LGA Plan Theme: </w:t>
      </w:r>
      <w:sdt>
        <w:sdtPr>
          <w:rPr>
            <w:rStyle w:val="ReportTemplate"/>
            <w:b w:val="0"/>
            <w:bCs w:val="0"/>
          </w:rPr>
          <w:alias w:val="LGA Plan Themes"/>
          <w:tag w:val="LGA Plan Themes"/>
          <w:id w:val="-415396934"/>
          <w:lock w:val="sdtLocked"/>
          <w:placeholder>
            <w:docPart w:val="DF8346AF14214F63963D264B5898C880"/>
          </w:placeholder>
          <w:comboBox>
            <w:listItem w:value="Choose an item."/>
            <w:listItem w:displayText="A sustainable financial future" w:value="A sustainable financial future"/>
            <w:listItem w:displayText="Stronger local economies, thriving local democracy" w:value="Stronger local economies, thriving local democracy"/>
            <w:listItem w:displayText="Putting people first" w:value="Putting people first"/>
            <w:listItem w:displayText="Championing climate change and local environments" w:value="Championing climate change and local environments"/>
            <w:listItem w:displayText="Governance and finance" w:value="Governance and finance"/>
            <w:listItem w:displayText="Support for councillors" w:value="Support for councillors"/>
            <w:listItem w:displayText="Support for officers" w:value="Support for officers"/>
            <w:listItem w:displayText="Partners in Care and Health" w:value="Partners in Care and Health"/>
            <w:listItem w:displayText="Children’s Service Improvement" w:value="Children’s Service Improvement"/>
            <w:listItem w:displayText="Other service specific support" w:value="Other service specific support"/>
            <w:listItem w:displayText="Support to the LG Workforce" w:value="Support to the LG Workforce"/>
            <w:listItem w:displayText="Legal and governance support" w:value="Legal and governance support"/>
            <w:listItem w:displayText="Communications and events" w:value="Communications and events"/>
            <w:listItem w:displayText="Supporting local people and places" w:value="Supporting local people and places"/>
            <w:listItem w:displayText="Data and digital" w:value="Data and digital"/>
            <w:listItem w:displayText="Strengthening our Voice" w:value="Strengthening our Voice"/>
            <w:listItem w:displayText="One politically led organisation" w:value="One politically led organisation"/>
            <w:listItem w:displayText="Financially resilient and ambitious" w:value="Financially resilient and ambitious"/>
            <w:listItem w:displayText="Efficient business management" w:value="Efficient business management"/>
            <w:listItem w:displayText="Supportive people management" w:value="Supportive people management"/>
            <w:listItem w:displayText="Committed to a sustainable future" w:value="Committed to a sustainable future"/>
          </w:comboBox>
        </w:sdtPr>
        <w:sdtContent>
          <w:r w:rsidR="006E713C">
            <w:rPr>
              <w:rStyle w:val="ReportTemplate"/>
              <w:b w:val="0"/>
              <w:bCs w:val="0"/>
            </w:rPr>
            <w:t>Putting people first</w:t>
          </w:r>
        </w:sdtContent>
      </w:sdt>
    </w:p>
    <w:p w14:paraId="065258CB" w14:textId="15CCFB43" w:rsidR="00F56CEF" w:rsidRDefault="00F56CEF" w:rsidP="004C67D0">
      <w:pPr>
        <w:pStyle w:val="Title3"/>
      </w:pPr>
      <w:r w:rsidRPr="00C803F3">
        <w:rPr>
          <w:noProof/>
          <w:lang w:val="en-US"/>
        </w:rPr>
        <mc:AlternateContent>
          <mc:Choice Requires="wps">
            <w:drawing>
              <wp:anchor distT="0" distB="0" distL="114300" distR="114300" simplePos="0" relativeHeight="251658240" behindDoc="0" locked="0" layoutInCell="1" allowOverlap="1" wp14:anchorId="5422C3D8" wp14:editId="3BBD43A2">
                <wp:simplePos x="0" y="0"/>
                <wp:positionH relativeFrom="margin">
                  <wp:posOffset>0</wp:posOffset>
                </wp:positionH>
                <wp:positionV relativeFrom="paragraph">
                  <wp:posOffset>225425</wp:posOffset>
                </wp:positionV>
                <wp:extent cx="5705475" cy="20859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2085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CEF873299C614F0BA045CAA7418A5372"/>
                              </w:placeholder>
                            </w:sdtPr>
                            <w:sdtContent>
                              <w:p w14:paraId="1B80F8DB" w14:textId="2DBF2355" w:rsidR="000F69FB" w:rsidRPr="00A627DD" w:rsidRDefault="00E272FA" w:rsidP="00E272FA">
                                <w:pPr>
                                  <w:pStyle w:val="Heading2"/>
                                </w:pPr>
                                <w:r>
                                  <w:t>Recommendation(s)</w:t>
                                </w:r>
                              </w:p>
                            </w:sdtContent>
                          </w:sdt>
                          <w:p w14:paraId="140AACB6" w14:textId="77777777" w:rsidR="00E272FA" w:rsidRDefault="00E272FA" w:rsidP="004C67D0">
                            <w:pPr>
                              <w:pStyle w:val="Title3"/>
                            </w:pPr>
                          </w:p>
                          <w:p w14:paraId="3DD7AE91" w14:textId="53F1E550" w:rsidR="000F69FB" w:rsidRPr="00B233C5" w:rsidRDefault="00E272FA" w:rsidP="004C67D0">
                            <w:pPr>
                              <w:pStyle w:val="Title3"/>
                              <w:rPr>
                                <w:sz w:val="20"/>
                                <w:szCs w:val="20"/>
                              </w:rPr>
                            </w:pPr>
                            <w:r w:rsidRPr="00B233C5">
                              <w:t xml:space="preserve">That </w:t>
                            </w:r>
                            <w:r w:rsidR="005441F4">
                              <w:t>the</w:t>
                            </w:r>
                            <w:r w:rsidR="006E713C">
                              <w:t xml:space="preserve"> Community Wellbeing</w:t>
                            </w:r>
                            <w:r w:rsidR="005441F4">
                              <w:t xml:space="preserve"> Board</w:t>
                            </w:r>
                            <w:r w:rsidR="006E713C">
                              <w:t xml:space="preserve"> provide a steer to continue to guide LGA activity around Right Care, Right Person.</w:t>
                            </w:r>
                          </w:p>
                          <w:p w14:paraId="5C3EA439" w14:textId="77777777" w:rsidR="000F69FB" w:rsidRDefault="000F69FB"/>
                          <w:p w14:paraId="360E538A" w14:textId="77777777" w:rsidR="004970F3" w:rsidRDefault="004970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22C3D8" id="_x0000_t202" coordsize="21600,21600" o:spt="202" path="m,l,21600r21600,l21600,xe">
                <v:stroke joinstyle="miter"/>
                <v:path gradientshapeok="t" o:connecttype="rect"/>
              </v:shapetype>
              <v:shape id="Text Box 1" o:spid="_x0000_s1026" type="#_x0000_t202" style="position:absolute;margin-left:0;margin-top:17.75pt;width:449.25pt;height:164.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" fillcolor="white [3201]" strokeweight=".5pt">
                <v:textbox>
                  <w:txbxContent>
                    <w:sdt>
                      <w:sdtPr>
                        <w:rPr>
                          <w:rStyle w:val="Style6"/>
                        </w:rPr>
                        <w:alias w:val="Recommendations"/>
                        <w:tag w:val="Recommendations"/>
                        <w:id w:val="-1634171231"/>
                        <w:placeholder>
                          <w:docPart w:val="CEF873299C614F0BA045CAA7418A5372"/>
                        </w:placeholder>
                      </w:sdtPr>
                      <w:sdtContent>
                        <w:p w14:paraId="1B80F8DB" w14:textId="2DBF2355" w:rsidR="000F69FB" w:rsidRPr="00A627DD" w:rsidRDefault="00E272FA" w:rsidP="00E272FA">
                          <w:pPr>
                            <w:pStyle w:val="Heading2"/>
                          </w:pPr>
                          <w:r>
                            <w:t>Recommendation(s)</w:t>
                          </w:r>
                        </w:p>
                      </w:sdtContent>
                    </w:sdt>
                    <w:p w14:paraId="140AACB6" w14:textId="77777777" w:rsidR="00E272FA" w:rsidRDefault="00E272FA" w:rsidP="004C67D0">
                      <w:pPr>
                        <w:pStyle w:val="Title3"/>
                      </w:pPr>
                    </w:p>
                    <w:p w14:paraId="3DD7AE91" w14:textId="53F1E550" w:rsidR="000F69FB" w:rsidRPr="00B233C5" w:rsidRDefault="00E272FA" w:rsidP="004C67D0">
                      <w:pPr>
                        <w:pStyle w:val="Title3"/>
                        <w:rPr>
                          <w:sz w:val="20"/>
                          <w:szCs w:val="20"/>
                        </w:rPr>
                      </w:pPr>
                      <w:r w:rsidRPr="00B233C5">
                        <w:t xml:space="preserve">That </w:t>
                      </w:r>
                      <w:r w:rsidR="005441F4">
                        <w:t>the</w:t>
                      </w:r>
                      <w:r w:rsidR="006E713C">
                        <w:t xml:space="preserve"> Community Wellbeing</w:t>
                      </w:r>
                      <w:r w:rsidR="005441F4">
                        <w:t xml:space="preserve"> Board</w:t>
                      </w:r>
                      <w:r w:rsidR="006E713C">
                        <w:t xml:space="preserve"> provide a steer to continue to guide LGA activity around Right Care, Right Person.</w:t>
                      </w:r>
                    </w:p>
                    <w:p w14:paraId="5C3EA439" w14:textId="77777777" w:rsidR="000F69FB" w:rsidRDefault="000F69FB"/>
                    <w:p w14:paraId="360E538A" w14:textId="77777777" w:rsidR="004970F3" w:rsidRDefault="004970F3"/>
                  </w:txbxContent>
                </v:textbox>
                <w10:wrap anchorx="margin"/>
              </v:shape>
            </w:pict>
          </mc:Fallback>
        </mc:AlternateContent>
      </w:r>
    </w:p>
    <w:p w14:paraId="3BBE94E2" w14:textId="3F08F365" w:rsidR="009B6F95" w:rsidRDefault="009B6F95" w:rsidP="004C67D0">
      <w:pPr>
        <w:pStyle w:val="Title3"/>
      </w:pPr>
    </w:p>
    <w:p w14:paraId="19626BE9" w14:textId="77777777" w:rsidR="009B6F95" w:rsidRDefault="009B6F95" w:rsidP="004C67D0">
      <w:pPr>
        <w:pStyle w:val="Title3"/>
      </w:pPr>
    </w:p>
    <w:p w14:paraId="6FD279E5" w14:textId="77777777" w:rsidR="009B6F95" w:rsidRDefault="009B6F95" w:rsidP="004C67D0">
      <w:pPr>
        <w:pStyle w:val="Title3"/>
      </w:pPr>
    </w:p>
    <w:p w14:paraId="789B457E" w14:textId="77777777" w:rsidR="009B6F95" w:rsidRDefault="009B6F95" w:rsidP="004C67D0">
      <w:pPr>
        <w:pStyle w:val="Title3"/>
      </w:pPr>
    </w:p>
    <w:p w14:paraId="77C5E3FD" w14:textId="77777777" w:rsidR="009B6F95" w:rsidRDefault="009B6F95" w:rsidP="004C67D0">
      <w:pPr>
        <w:pStyle w:val="Title3"/>
      </w:pPr>
    </w:p>
    <w:p w14:paraId="7DC84C6E" w14:textId="77777777" w:rsidR="009B6F95" w:rsidRDefault="009B6F95" w:rsidP="004C67D0">
      <w:pPr>
        <w:pStyle w:val="Title3"/>
      </w:pPr>
    </w:p>
    <w:p w14:paraId="08290AFB" w14:textId="77777777" w:rsidR="009B6F95" w:rsidRDefault="009B6F95" w:rsidP="004C67D0">
      <w:pPr>
        <w:pStyle w:val="Title3"/>
      </w:pPr>
    </w:p>
    <w:p w14:paraId="2996EBC5" w14:textId="77777777" w:rsidR="009B6F95" w:rsidRDefault="009B6F95" w:rsidP="004C67D0">
      <w:pPr>
        <w:pStyle w:val="Title3"/>
      </w:pPr>
    </w:p>
    <w:p w14:paraId="0659F67D" w14:textId="77777777" w:rsidR="00E272FA" w:rsidRPr="00B233C5" w:rsidRDefault="00E272FA" w:rsidP="004C67D0">
      <w:pPr>
        <w:pStyle w:val="Title3"/>
      </w:pPr>
      <w:r w:rsidRPr="00B233C5">
        <w:t xml:space="preserve">Contact </w:t>
      </w:r>
      <w:proofErr w:type="gramStart"/>
      <w:r w:rsidRPr="00B233C5">
        <w:t>details</w:t>
      </w:r>
      <w:proofErr w:type="gramEnd"/>
    </w:p>
    <w:p w14:paraId="4451C8B1" w14:textId="773A26A7" w:rsidR="00E272FA" w:rsidRPr="004C67D0" w:rsidRDefault="00E272FA" w:rsidP="00E272FA">
      <w:pPr>
        <w:spacing w:after="120"/>
        <w:rPr>
          <w:sz w:val="24"/>
          <w:szCs w:val="24"/>
        </w:rPr>
      </w:pPr>
      <w:r w:rsidRPr="004C67D0">
        <w:rPr>
          <w:sz w:val="24"/>
          <w:szCs w:val="24"/>
        </w:rPr>
        <w:t xml:space="preserve">Contact officer: </w:t>
      </w:r>
      <w:r w:rsidR="00E476D0">
        <w:rPr>
          <w:sz w:val="24"/>
          <w:szCs w:val="24"/>
        </w:rPr>
        <w:t xml:space="preserve"> </w:t>
      </w:r>
      <w:r w:rsidR="006E713C">
        <w:rPr>
          <w:sz w:val="24"/>
          <w:szCs w:val="24"/>
        </w:rPr>
        <w:t>Kevin Halden</w:t>
      </w:r>
    </w:p>
    <w:p w14:paraId="108CF962" w14:textId="5E95087C" w:rsidR="00E272FA" w:rsidRPr="004C67D0" w:rsidRDefault="00E272FA" w:rsidP="00E272FA">
      <w:pPr>
        <w:spacing w:after="120"/>
        <w:rPr>
          <w:sz w:val="24"/>
          <w:szCs w:val="24"/>
        </w:rPr>
      </w:pPr>
      <w:r w:rsidRPr="004C67D0">
        <w:rPr>
          <w:sz w:val="24"/>
          <w:szCs w:val="24"/>
        </w:rPr>
        <w:t>Position:</w:t>
      </w:r>
      <w:r w:rsidR="006E713C">
        <w:rPr>
          <w:sz w:val="24"/>
          <w:szCs w:val="24"/>
        </w:rPr>
        <w:t xml:space="preserve"> Adviser</w:t>
      </w:r>
    </w:p>
    <w:p w14:paraId="0B47D83B" w14:textId="0B16C790" w:rsidR="00E272FA" w:rsidRPr="004C67D0" w:rsidRDefault="00E272FA" w:rsidP="00E272FA">
      <w:pPr>
        <w:spacing w:after="120"/>
        <w:rPr>
          <w:sz w:val="24"/>
          <w:szCs w:val="24"/>
        </w:rPr>
      </w:pPr>
      <w:r w:rsidRPr="004C67D0">
        <w:rPr>
          <w:sz w:val="24"/>
          <w:szCs w:val="24"/>
        </w:rPr>
        <w:t>Phone no: 020 7</w:t>
      </w:r>
      <w:r w:rsidR="00CD6889">
        <w:rPr>
          <w:sz w:val="24"/>
          <w:szCs w:val="24"/>
        </w:rPr>
        <w:t>665</w:t>
      </w:r>
      <w:r w:rsidRPr="004C67D0">
        <w:rPr>
          <w:sz w:val="24"/>
          <w:szCs w:val="24"/>
        </w:rPr>
        <w:t xml:space="preserve"> </w:t>
      </w:r>
      <w:r w:rsidR="00CD6889">
        <w:rPr>
          <w:sz w:val="24"/>
          <w:szCs w:val="24"/>
        </w:rPr>
        <w:t>3879</w:t>
      </w:r>
    </w:p>
    <w:p w14:paraId="37B9100A" w14:textId="5784DE6C" w:rsidR="0029592B" w:rsidRPr="004C67D0" w:rsidRDefault="00E272FA" w:rsidP="0029592B">
      <w:pPr>
        <w:spacing w:after="120"/>
        <w:rPr>
          <w:rStyle w:val="Hyperlink"/>
          <w:sz w:val="24"/>
          <w:szCs w:val="24"/>
        </w:rPr>
      </w:pPr>
      <w:r w:rsidRPr="004C67D0">
        <w:rPr>
          <w:sz w:val="24"/>
          <w:szCs w:val="24"/>
        </w:rPr>
        <w:t>Email:</w:t>
      </w:r>
      <w:r w:rsidRPr="004C67D0">
        <w:rPr>
          <w:sz w:val="24"/>
          <w:szCs w:val="24"/>
        </w:rPr>
        <w:tab/>
      </w:r>
      <w:bookmarkStart w:id="0" w:name="_Hlk127962540"/>
      <w:r w:rsidR="00CD6889">
        <w:rPr>
          <w:sz w:val="24"/>
          <w:szCs w:val="24"/>
        </w:rPr>
        <w:fldChar w:fldCharType="begin"/>
      </w:r>
      <w:r w:rsidR="00CD6889">
        <w:rPr>
          <w:sz w:val="24"/>
          <w:szCs w:val="24"/>
        </w:rPr>
        <w:instrText>HYPERLINK "mailto:Kevin.Halden@local.gov.uk"</w:instrText>
      </w:r>
      <w:r w:rsidR="00CD6889">
        <w:rPr>
          <w:sz w:val="24"/>
          <w:szCs w:val="24"/>
        </w:rPr>
        <w:fldChar w:fldCharType="separate"/>
      </w:r>
      <w:r w:rsidR="00CD6889" w:rsidRPr="002C3C42">
        <w:rPr>
          <w:rStyle w:val="Hyperlink"/>
          <w:sz w:val="24"/>
          <w:szCs w:val="24"/>
        </w:rPr>
        <w:t>Kevin.Halden@local.gov.uk</w:t>
      </w:r>
      <w:r w:rsidR="00CD6889">
        <w:rPr>
          <w:sz w:val="24"/>
          <w:szCs w:val="24"/>
        </w:rPr>
        <w:fldChar w:fldCharType="end"/>
      </w:r>
      <w:r w:rsidR="00CD6889">
        <w:rPr>
          <w:sz w:val="24"/>
          <w:szCs w:val="24"/>
        </w:rPr>
        <w:t xml:space="preserve"> </w:t>
      </w:r>
    </w:p>
    <w:p w14:paraId="6FBC865D" w14:textId="77777777" w:rsidR="0029592B" w:rsidRDefault="0029592B">
      <w:pPr>
        <w:rPr>
          <w:rStyle w:val="Hyperlink"/>
        </w:rPr>
      </w:pPr>
      <w:r>
        <w:rPr>
          <w:rStyle w:val="Hyperlink"/>
        </w:rPr>
        <w:br w:type="page"/>
      </w:r>
    </w:p>
    <w:p w14:paraId="12382F7B" w14:textId="14324B1D" w:rsidR="0029592B" w:rsidRPr="0029592B" w:rsidRDefault="006E713C" w:rsidP="00E81E1F">
      <w:pPr>
        <w:pStyle w:val="Title1"/>
      </w:pPr>
      <w:r>
        <w:lastRenderedPageBreak/>
        <w:t>Right Care, Right Person</w:t>
      </w:r>
    </w:p>
    <w:p w14:paraId="0DBAEDB3" w14:textId="1EC2455C" w:rsidR="003C6230" w:rsidRDefault="00E272FA" w:rsidP="006E713C">
      <w:pPr>
        <w:pStyle w:val="Heading2"/>
        <w:rPr>
          <w:color w:val="C00000"/>
        </w:rPr>
      </w:pPr>
      <w:r w:rsidRPr="00AE33E9">
        <w:t>Background</w:t>
      </w:r>
      <w:r>
        <w:t xml:space="preserve"> </w:t>
      </w:r>
      <w:r w:rsidRPr="009E5E45">
        <w:rPr>
          <w:color w:val="C00000"/>
        </w:rPr>
        <w:t xml:space="preserve"> </w:t>
      </w:r>
    </w:p>
    <w:p w14:paraId="79104A7E" w14:textId="411D5E95" w:rsidR="003C6230" w:rsidRPr="00F01C54" w:rsidRDefault="003C6230" w:rsidP="006E713C">
      <w:pPr>
        <w:widowControl w:val="0"/>
        <w:numPr>
          <w:ilvl w:val="0"/>
          <w:numId w:val="3"/>
        </w:numPr>
        <w:spacing w:after="120" w:line="240" w:lineRule="atLeast"/>
      </w:pPr>
      <w:r w:rsidRPr="00F01C54">
        <w:t xml:space="preserve">Right Care, Right Person’ (RCRP) is an approach developed originally by Humberside Police. </w:t>
      </w:r>
    </w:p>
    <w:p w14:paraId="14B1640F" w14:textId="6E338021" w:rsidR="003C6230" w:rsidRPr="00F01C54" w:rsidRDefault="003C6230" w:rsidP="006E713C">
      <w:pPr>
        <w:widowControl w:val="0"/>
        <w:numPr>
          <w:ilvl w:val="0"/>
          <w:numId w:val="3"/>
        </w:numPr>
        <w:spacing w:after="120" w:line="240" w:lineRule="atLeast"/>
      </w:pPr>
      <w:r w:rsidRPr="00F01C54">
        <w:t>The aim of RCRP is for people to receive support from the right person, with the right skills, training, and experience to best meet their needs. For people experiencing mental health distress, this is often not the police. Instead, people should receive support from a mental health professional at the earliest opportunity. Its aim is to remove the focus on police being a primary responder to mental health.</w:t>
      </w:r>
    </w:p>
    <w:p w14:paraId="37A1254E" w14:textId="3768F229" w:rsidR="006E713C" w:rsidRDefault="003C6230" w:rsidP="006E713C">
      <w:pPr>
        <w:pStyle w:val="ListParagraph"/>
        <w:widowControl w:val="0"/>
        <w:numPr>
          <w:ilvl w:val="0"/>
          <w:numId w:val="3"/>
        </w:numPr>
        <w:spacing w:after="120" w:line="240" w:lineRule="atLeast"/>
        <w:ind w:left="357" w:hanging="357"/>
        <w:contextualSpacing/>
      </w:pPr>
      <w:r w:rsidRPr="00F01C54">
        <w:t xml:space="preserve">In July 2023, the Department of Health and Social Care (DHSC) launched the </w:t>
      </w:r>
      <w:hyperlink r:id="rId12" w:history="1">
        <w:r w:rsidRPr="00F01C54">
          <w:rPr>
            <w:rStyle w:val="Hyperlink"/>
          </w:rPr>
          <w:t>National Partnership Agreement (NPA): Right Care Right Person</w:t>
        </w:r>
      </w:hyperlink>
      <w:r w:rsidRPr="00F01C54">
        <w:t>. The NPA was signed by Government, the National Police Chiefs Council, the Association of Police and Crime Commissioners, the College of Policing and NHS England.</w:t>
      </w:r>
    </w:p>
    <w:p w14:paraId="3CA9DBFD" w14:textId="77777777" w:rsidR="006E713C" w:rsidRDefault="006E713C" w:rsidP="006E713C">
      <w:pPr>
        <w:pStyle w:val="ListParagraph"/>
        <w:widowControl w:val="0"/>
        <w:numPr>
          <w:ilvl w:val="0"/>
          <w:numId w:val="0"/>
        </w:numPr>
        <w:spacing w:after="0" w:line="0" w:lineRule="atLeast"/>
        <w:ind w:left="357"/>
        <w:contextualSpacing/>
      </w:pPr>
    </w:p>
    <w:p w14:paraId="792C3B80" w14:textId="394F2A36" w:rsidR="003C6230" w:rsidRDefault="003C6230" w:rsidP="006E713C">
      <w:pPr>
        <w:pStyle w:val="ListParagraph"/>
        <w:widowControl w:val="0"/>
        <w:numPr>
          <w:ilvl w:val="0"/>
          <w:numId w:val="3"/>
        </w:numPr>
        <w:spacing w:after="120" w:line="240" w:lineRule="atLeast"/>
        <w:contextualSpacing/>
      </w:pPr>
      <w:r w:rsidRPr="00FA1EDC">
        <w:t>The NPA sets out a collective national agreement to work towards ending the inappropriate and avoidable involvement of police in responding to people in mental health distress at a pace that maintains safety.</w:t>
      </w:r>
      <w:r>
        <w:t xml:space="preserve"> </w:t>
      </w:r>
      <w:r w:rsidRPr="00F17AB1">
        <w:t>It is expected to be adopted by all police forces by 2025</w:t>
      </w:r>
      <w:r>
        <w:t>.</w:t>
      </w:r>
    </w:p>
    <w:p w14:paraId="39D6EBB9" w14:textId="77777777" w:rsidR="003C6230" w:rsidRPr="00F01C54" w:rsidRDefault="003C6230" w:rsidP="003C6230">
      <w:pPr>
        <w:widowControl w:val="0"/>
        <w:numPr>
          <w:ilvl w:val="0"/>
          <w:numId w:val="3"/>
        </w:numPr>
        <w:spacing w:after="120" w:line="240" w:lineRule="atLeast"/>
      </w:pPr>
      <w:r w:rsidRPr="00F01C54">
        <w:t>Important to note that the Police also say that RCRP applies to non-mental health welfare checks.  It applies to calls to the police about:</w:t>
      </w:r>
    </w:p>
    <w:p w14:paraId="5CB0AF93" w14:textId="77777777" w:rsidR="003C6230" w:rsidRDefault="003C6230" w:rsidP="003C6230">
      <w:pPr>
        <w:pStyle w:val="ListParagraph"/>
        <w:widowControl w:val="0"/>
        <w:numPr>
          <w:ilvl w:val="1"/>
          <w:numId w:val="3"/>
        </w:numPr>
        <w:spacing w:after="120" w:line="240" w:lineRule="atLeast"/>
      </w:pPr>
      <w:r w:rsidRPr="00F01C54">
        <w:t>concern for the welfare of a person</w:t>
      </w:r>
    </w:p>
    <w:p w14:paraId="3526A5F2" w14:textId="77777777" w:rsidR="003C6230" w:rsidRDefault="003C6230" w:rsidP="003C6230">
      <w:pPr>
        <w:pStyle w:val="ListParagraph"/>
        <w:widowControl w:val="0"/>
        <w:numPr>
          <w:ilvl w:val="1"/>
          <w:numId w:val="3"/>
        </w:numPr>
        <w:spacing w:after="120" w:line="240" w:lineRule="atLeast"/>
      </w:pPr>
      <w:r w:rsidRPr="00F01C54">
        <w:t xml:space="preserve">people who have walked out of a healthcare </w:t>
      </w:r>
      <w:proofErr w:type="gramStart"/>
      <w:r w:rsidRPr="00F01C54">
        <w:t>setting</w:t>
      </w:r>
      <w:proofErr w:type="gramEnd"/>
    </w:p>
    <w:p w14:paraId="1D4FE5ED" w14:textId="77777777" w:rsidR="003C6230" w:rsidRDefault="003C6230" w:rsidP="003C6230">
      <w:pPr>
        <w:pStyle w:val="ListParagraph"/>
        <w:widowControl w:val="0"/>
        <w:numPr>
          <w:ilvl w:val="1"/>
          <w:numId w:val="3"/>
        </w:numPr>
        <w:spacing w:after="120" w:line="240" w:lineRule="atLeast"/>
      </w:pPr>
      <w:r w:rsidRPr="00F01C54">
        <w:t>people who are absent without leave (AWOL) from mental health services</w:t>
      </w:r>
    </w:p>
    <w:p w14:paraId="1412B7FB" w14:textId="7207895C" w:rsidR="003C6230" w:rsidRPr="00F01C54" w:rsidRDefault="003C6230" w:rsidP="006E713C">
      <w:pPr>
        <w:pStyle w:val="ListParagraph"/>
        <w:widowControl w:val="0"/>
        <w:numPr>
          <w:ilvl w:val="1"/>
          <w:numId w:val="3"/>
        </w:numPr>
        <w:spacing w:after="120" w:line="240" w:lineRule="atLeast"/>
      </w:pPr>
      <w:r w:rsidRPr="00F01C54">
        <w:t>medical incidents</w:t>
      </w:r>
    </w:p>
    <w:p w14:paraId="2728C880" w14:textId="77777777" w:rsidR="003C6230" w:rsidRDefault="003C6230" w:rsidP="003C6230">
      <w:pPr>
        <w:widowControl w:val="0"/>
        <w:numPr>
          <w:ilvl w:val="0"/>
          <w:numId w:val="3"/>
        </w:numPr>
        <w:spacing w:after="120" w:line="240" w:lineRule="atLeast"/>
      </w:pPr>
      <w:r w:rsidRPr="00F01C54">
        <w:t>As set out in the NPA, the threshold for police response to a mental health-related incident (referred to as the ‘RCRP threshold’) is:</w:t>
      </w:r>
    </w:p>
    <w:p w14:paraId="5187E21F" w14:textId="77777777" w:rsidR="003C6230" w:rsidRDefault="003C6230" w:rsidP="003C6230">
      <w:pPr>
        <w:pStyle w:val="ListParagraph"/>
        <w:widowControl w:val="0"/>
        <w:numPr>
          <w:ilvl w:val="1"/>
          <w:numId w:val="3"/>
        </w:numPr>
        <w:spacing w:after="120" w:line="240" w:lineRule="atLeast"/>
      </w:pPr>
      <w:r w:rsidRPr="00F01C54">
        <w:t>to investigate a crime that has occurred or is occurring; or</w:t>
      </w:r>
    </w:p>
    <w:p w14:paraId="13FCA2D5" w14:textId="682FA866" w:rsidR="003C6230" w:rsidRPr="00F01C54" w:rsidRDefault="003C6230" w:rsidP="006E713C">
      <w:pPr>
        <w:pStyle w:val="ListParagraph"/>
        <w:widowControl w:val="0"/>
        <w:numPr>
          <w:ilvl w:val="1"/>
          <w:numId w:val="3"/>
        </w:numPr>
        <w:spacing w:after="120" w:line="240" w:lineRule="atLeast"/>
      </w:pPr>
      <w:r w:rsidRPr="00F01C54">
        <w:t xml:space="preserve">to protect people, when there is a real and immediate risk to the life of a person, or of a person being subject to or at risk of serious harm. </w:t>
      </w:r>
    </w:p>
    <w:p w14:paraId="1BE750B2" w14:textId="77777777" w:rsidR="003C6230" w:rsidRPr="00F01C54" w:rsidRDefault="003C6230" w:rsidP="003C6230">
      <w:pPr>
        <w:widowControl w:val="0"/>
        <w:numPr>
          <w:ilvl w:val="0"/>
          <w:numId w:val="3"/>
        </w:numPr>
        <w:spacing w:after="120" w:line="240" w:lineRule="atLeast"/>
      </w:pPr>
      <w:r w:rsidRPr="00F01C54">
        <w:t xml:space="preserve">Police will continue to respond where their involvement is warranted and where they have a legal duty to do so. </w:t>
      </w:r>
      <w:r>
        <w:t xml:space="preserve">They state that </w:t>
      </w:r>
      <w:r w:rsidRPr="00F01C54">
        <w:t xml:space="preserve">RCRP does not change the existing powers and duties, including safeguarding duties, of the police as set out in legislation. </w:t>
      </w:r>
    </w:p>
    <w:p w14:paraId="1B275458" w14:textId="64D5C41E" w:rsidR="00E272FA" w:rsidRDefault="003C6230" w:rsidP="00E272FA">
      <w:pPr>
        <w:pStyle w:val="Heading2"/>
      </w:pPr>
      <w:r>
        <w:t>Activity</w:t>
      </w:r>
    </w:p>
    <w:p w14:paraId="78302407" w14:textId="77777777" w:rsidR="003C6230" w:rsidRPr="00F01C54" w:rsidRDefault="003C6230" w:rsidP="003C6230">
      <w:pPr>
        <w:widowControl w:val="0"/>
        <w:numPr>
          <w:ilvl w:val="0"/>
          <w:numId w:val="3"/>
        </w:numPr>
        <w:spacing w:after="120" w:line="240" w:lineRule="atLeast"/>
      </w:pPr>
      <w:r w:rsidRPr="00F01C54">
        <w:t xml:space="preserve">The LGA, ADASS and ADCS wrote a joint letter to ministers in the summer to highlight the importance of joint working and planning its introduction locally. Ministers were supportive of that but said introduction was an independent matter for police forces. </w:t>
      </w:r>
    </w:p>
    <w:p w14:paraId="69E30BFD" w14:textId="77777777" w:rsidR="003C6230" w:rsidRPr="00F01C54" w:rsidRDefault="003C6230" w:rsidP="003C6230">
      <w:pPr>
        <w:widowControl w:val="0"/>
        <w:numPr>
          <w:ilvl w:val="0"/>
          <w:numId w:val="3"/>
        </w:numPr>
        <w:spacing w:after="120" w:line="240" w:lineRule="atLeast"/>
      </w:pPr>
      <w:r w:rsidRPr="00F01C54">
        <w:t>Since then, we have had conversations including with the National Police Chiefs Councils and the Association of Police and Crime Commissioners and DHSC. And these have been constructive. We are members of the DHSC RCRP Oversight Group</w:t>
      </w:r>
      <w:r>
        <w:t>, the Children and safeguarding group attended by DfE and</w:t>
      </w:r>
      <w:r w:rsidRPr="00F01C54">
        <w:t xml:space="preserve"> the Police Tactical delivery </w:t>
      </w:r>
      <w:r w:rsidRPr="00F01C54">
        <w:lastRenderedPageBreak/>
        <w:t xml:space="preserve">Group. </w:t>
      </w:r>
    </w:p>
    <w:p w14:paraId="464FD508" w14:textId="77777777" w:rsidR="003C6230" w:rsidRPr="00F01C54" w:rsidRDefault="003C6230" w:rsidP="003C6230">
      <w:pPr>
        <w:widowControl w:val="0"/>
        <w:numPr>
          <w:ilvl w:val="0"/>
          <w:numId w:val="3"/>
        </w:numPr>
        <w:spacing w:after="120" w:line="240" w:lineRule="atLeast"/>
      </w:pPr>
      <w:r w:rsidRPr="00F01C54">
        <w:t xml:space="preserve">We </w:t>
      </w:r>
      <w:r>
        <w:t>are contributing to</w:t>
      </w:r>
      <w:r w:rsidRPr="00F01C54">
        <w:t xml:space="preserve"> Social Care Guidance that is being developed by </w:t>
      </w:r>
      <w:proofErr w:type="gramStart"/>
      <w:r w:rsidRPr="00F01C54">
        <w:t>DHSC</w:t>
      </w:r>
      <w:r>
        <w:t>,</w:t>
      </w:r>
      <w:r w:rsidRPr="00F01C54">
        <w:t xml:space="preserve"> and</w:t>
      </w:r>
      <w:proofErr w:type="gramEnd"/>
      <w:r w:rsidRPr="00F01C54">
        <w:t xml:space="preserve"> have also provided comments to the Police on their Force Control Guidance. The NHS has shared their guidance also.    </w:t>
      </w:r>
    </w:p>
    <w:p w14:paraId="7FAC71DD" w14:textId="77777777" w:rsidR="003C6230" w:rsidRPr="00F01C54" w:rsidRDefault="003C6230" w:rsidP="003C6230">
      <w:pPr>
        <w:widowControl w:val="0"/>
        <w:numPr>
          <w:ilvl w:val="0"/>
          <w:numId w:val="3"/>
        </w:numPr>
        <w:spacing w:after="120" w:line="240" w:lineRule="atLeast"/>
      </w:pPr>
      <w:r>
        <w:t xml:space="preserve">In January 2024, the </w:t>
      </w:r>
      <w:r w:rsidRPr="00F01C54">
        <w:t>LGA hosted a roundtable on RCRP with the NHS confederation, chaired by the LGA Chairman. This meeting was non-government focused and attended by a range of partners including the National Police Chiefs Council, representatives from Yorkshire and Humber</w:t>
      </w:r>
      <w:r>
        <w:t xml:space="preserve"> NHS foundation Trust</w:t>
      </w:r>
      <w:r w:rsidRPr="00F01C54">
        <w:t xml:space="preserve">, </w:t>
      </w:r>
      <w:r>
        <w:t xml:space="preserve">the Approved Mental Health Professionals network, </w:t>
      </w:r>
      <w:r w:rsidRPr="00F01C54">
        <w:t xml:space="preserve">Association of Ambulance CEOs, Association for Police and Crime Commissioners, MIND, </w:t>
      </w:r>
      <w:r>
        <w:t xml:space="preserve">NHS England, </w:t>
      </w:r>
      <w:r w:rsidRPr="00F01C54">
        <w:t>A</w:t>
      </w:r>
      <w:r>
        <w:t xml:space="preserve">ssociation of </w:t>
      </w:r>
      <w:r w:rsidRPr="00F01C54">
        <w:t>D</w:t>
      </w:r>
      <w:r>
        <w:t xml:space="preserve">irectors of </w:t>
      </w:r>
      <w:r w:rsidRPr="00F01C54">
        <w:t>C</w:t>
      </w:r>
      <w:r>
        <w:t xml:space="preserve">hildrens </w:t>
      </w:r>
      <w:r w:rsidRPr="00F01C54">
        <w:t>S</w:t>
      </w:r>
      <w:r>
        <w:t>ervices</w:t>
      </w:r>
      <w:r w:rsidRPr="00F01C54">
        <w:t xml:space="preserve">, </w:t>
      </w:r>
      <w:r>
        <w:t>the</w:t>
      </w:r>
      <w:r w:rsidRPr="00F01C54">
        <w:t xml:space="preserve"> Royal College of </w:t>
      </w:r>
      <w:proofErr w:type="gramStart"/>
      <w:r w:rsidRPr="00F01C54">
        <w:t>Psychiatrists</w:t>
      </w:r>
      <w:proofErr w:type="gramEnd"/>
      <w:r>
        <w:t xml:space="preserve"> and the Royal College of Emergency Medicine</w:t>
      </w:r>
      <w:r w:rsidRPr="00F01C54">
        <w:t xml:space="preserve">. </w:t>
      </w:r>
    </w:p>
    <w:p w14:paraId="159922F3" w14:textId="77777777" w:rsidR="003C6230" w:rsidRDefault="003C6230" w:rsidP="003C6230">
      <w:pPr>
        <w:widowControl w:val="0"/>
        <w:numPr>
          <w:ilvl w:val="0"/>
          <w:numId w:val="3"/>
        </w:numPr>
        <w:spacing w:after="120" w:line="240" w:lineRule="atLeast"/>
      </w:pPr>
      <w:r w:rsidRPr="00F01C54">
        <w:t>Issues from the Roundtable included</w:t>
      </w:r>
      <w:r>
        <w:t xml:space="preserve">: </w:t>
      </w:r>
    </w:p>
    <w:p w14:paraId="2EDE7AE7" w14:textId="77777777" w:rsidR="003C6230" w:rsidRDefault="003C6230" w:rsidP="003C6230">
      <w:pPr>
        <w:widowControl w:val="0"/>
        <w:numPr>
          <w:ilvl w:val="1"/>
          <w:numId w:val="3"/>
        </w:numPr>
        <w:spacing w:after="120" w:line="240" w:lineRule="atLeast"/>
        <w:ind w:left="924" w:hanging="567"/>
      </w:pPr>
      <w:r>
        <w:t>T</w:t>
      </w:r>
      <w:r w:rsidRPr="00F01C54">
        <w:t>he impact of the programme on under-18s</w:t>
      </w:r>
      <w:r>
        <w:t xml:space="preserve"> and a call to pause the policy for under 18’s. </w:t>
      </w:r>
    </w:p>
    <w:p w14:paraId="281DB35B" w14:textId="77777777" w:rsidR="003C6230" w:rsidRDefault="003C6230" w:rsidP="003C6230">
      <w:pPr>
        <w:widowControl w:val="0"/>
        <w:numPr>
          <w:ilvl w:val="1"/>
          <w:numId w:val="3"/>
        </w:numPr>
        <w:spacing w:after="120" w:line="240" w:lineRule="atLeast"/>
        <w:ind w:left="924" w:hanging="567"/>
      </w:pPr>
      <w:r w:rsidRPr="008F2E94">
        <w:t xml:space="preserve">Need to understand context of resources and impact of RCRP on other services. </w:t>
      </w:r>
      <w:r>
        <w:t>The ambulance service has reported a marked increase in calls.</w:t>
      </w:r>
      <w:r w:rsidRPr="008F2E94">
        <w:t xml:space="preserve"> </w:t>
      </w:r>
    </w:p>
    <w:p w14:paraId="16766FD2" w14:textId="77777777" w:rsidR="003C6230" w:rsidRDefault="003C6230" w:rsidP="003C6230">
      <w:pPr>
        <w:widowControl w:val="0"/>
        <w:numPr>
          <w:ilvl w:val="1"/>
          <w:numId w:val="3"/>
        </w:numPr>
        <w:spacing w:after="120" w:line="240" w:lineRule="atLeast"/>
        <w:ind w:left="924" w:hanging="567"/>
      </w:pPr>
      <w:r w:rsidRPr="00B02395">
        <w:t>Nationally need to agree RCRP approach – have a unified approach</w:t>
      </w:r>
      <w:r>
        <w:t xml:space="preserve"> amongst partners, there is variation on its application locally.  </w:t>
      </w:r>
      <w:proofErr w:type="gramStart"/>
      <w:r>
        <w:t>Also</w:t>
      </w:r>
      <w:proofErr w:type="gramEnd"/>
      <w:r>
        <w:t xml:space="preserve"> a consistent planned approach to implementation locally.</w:t>
      </w:r>
    </w:p>
    <w:p w14:paraId="58AC82E2" w14:textId="77777777" w:rsidR="003C6230" w:rsidRDefault="003C6230" w:rsidP="003C6230">
      <w:pPr>
        <w:widowControl w:val="0"/>
        <w:numPr>
          <w:ilvl w:val="1"/>
          <w:numId w:val="3"/>
        </w:numPr>
        <w:spacing w:after="120" w:line="240" w:lineRule="atLeast"/>
        <w:ind w:left="924" w:hanging="567"/>
      </w:pPr>
      <w:r>
        <w:t xml:space="preserve">The need to involve </w:t>
      </w:r>
      <w:r w:rsidRPr="00F01C54">
        <w:t>ICB</w:t>
      </w:r>
      <w:r>
        <w:t>s</w:t>
      </w:r>
      <w:r w:rsidRPr="00F01C54">
        <w:t xml:space="preserve"> in discussions</w:t>
      </w:r>
      <w:r>
        <w:t xml:space="preserve"> around implementation and resources.</w:t>
      </w:r>
    </w:p>
    <w:p w14:paraId="6D260FC2" w14:textId="77777777" w:rsidR="003C6230" w:rsidRDefault="003C6230" w:rsidP="003C6230">
      <w:pPr>
        <w:widowControl w:val="0"/>
        <w:numPr>
          <w:ilvl w:val="1"/>
          <w:numId w:val="3"/>
        </w:numPr>
        <w:spacing w:after="120" w:line="240" w:lineRule="atLeast"/>
        <w:ind w:left="924" w:hanging="567"/>
      </w:pPr>
      <w:r>
        <w:t xml:space="preserve">Introduction of </w:t>
      </w:r>
      <w:r w:rsidRPr="00674192">
        <w:t xml:space="preserve">‘111’ telephone calls and ‘Mental Health’ choice – this may </w:t>
      </w:r>
      <w:proofErr w:type="gramStart"/>
      <w:r w:rsidRPr="00674192">
        <w:t>present  challenge</w:t>
      </w:r>
      <w:proofErr w:type="gramEnd"/>
      <w:r w:rsidRPr="00674192">
        <w:t>/increased demand for a lot of organisations.</w:t>
      </w:r>
    </w:p>
    <w:p w14:paraId="683788C0" w14:textId="77777777" w:rsidR="003C6230" w:rsidRDefault="003C6230" w:rsidP="003C6230">
      <w:pPr>
        <w:widowControl w:val="0"/>
        <w:numPr>
          <w:ilvl w:val="1"/>
          <w:numId w:val="3"/>
        </w:numPr>
        <w:spacing w:after="120" w:line="240" w:lineRule="atLeast"/>
        <w:ind w:left="924" w:hanging="567"/>
      </w:pPr>
      <w:r>
        <w:t>I</w:t>
      </w:r>
      <w:r w:rsidRPr="00F01C54">
        <w:t xml:space="preserve">mportance of funding for partners </w:t>
      </w:r>
      <w:r>
        <w:t xml:space="preserve">- </w:t>
      </w:r>
      <w:r w:rsidRPr="00F01C54">
        <w:t>including supporting an NHSE funding bid in the spring budget</w:t>
      </w:r>
      <w:r>
        <w:t>.</w:t>
      </w:r>
      <w:r w:rsidRPr="00F01C54">
        <w:t xml:space="preserve"> </w:t>
      </w:r>
    </w:p>
    <w:p w14:paraId="35861095" w14:textId="77777777" w:rsidR="003C6230" w:rsidRDefault="003C6230" w:rsidP="003C6230">
      <w:pPr>
        <w:widowControl w:val="0"/>
        <w:numPr>
          <w:ilvl w:val="1"/>
          <w:numId w:val="3"/>
        </w:numPr>
        <w:spacing w:after="120" w:line="240" w:lineRule="atLeast"/>
        <w:ind w:left="924" w:hanging="567"/>
      </w:pPr>
      <w:r w:rsidRPr="00F01C54">
        <w:t xml:space="preserve">Assessment of outcomes and evidence of impact of the policy </w:t>
      </w:r>
      <w:r>
        <w:t>on individuals and services was also identified as a</w:t>
      </w:r>
      <w:r w:rsidRPr="00F01C54">
        <w:t xml:space="preserve"> key</w:t>
      </w:r>
      <w:r>
        <w:t xml:space="preserve"> need</w:t>
      </w:r>
      <w:r w:rsidRPr="00F01C54">
        <w:t>.</w:t>
      </w:r>
    </w:p>
    <w:p w14:paraId="7336EE01" w14:textId="77777777" w:rsidR="003C6230" w:rsidRPr="006C1A58" w:rsidRDefault="003C6230" w:rsidP="003C6230">
      <w:pPr>
        <w:widowControl w:val="0"/>
        <w:numPr>
          <w:ilvl w:val="0"/>
          <w:numId w:val="3"/>
        </w:numPr>
        <w:spacing w:after="120" w:line="240" w:lineRule="atLeast"/>
      </w:pPr>
      <w:r w:rsidRPr="006C1A58">
        <w:t>Following the Roundtable, the LGA Chair and NHS Confederation, Chief Executive for Mental Health, Sean Duggan wrote three joint letters. One to the RCRP Directors Board outlining a list of issues for them to action or be aware off. Also, a letter to the National Police Chiefs Council to highlight the roundtable request to pause RCRP for under-18s and to ensure Police Forces introduce RCRP in a planned way with partners. And finally, a letter to the Chief Coroner’s Office asking for any issues that may have arisen related to RCRP.</w:t>
      </w:r>
    </w:p>
    <w:p w14:paraId="1D55A050" w14:textId="77777777" w:rsidR="003C6230" w:rsidRPr="00271141" w:rsidRDefault="003C6230" w:rsidP="003C6230">
      <w:pPr>
        <w:widowControl w:val="0"/>
        <w:numPr>
          <w:ilvl w:val="0"/>
          <w:numId w:val="3"/>
        </w:numPr>
        <w:spacing w:after="120" w:line="240" w:lineRule="atLeast"/>
        <w:rPr>
          <w:b/>
        </w:rPr>
      </w:pPr>
      <w:r w:rsidRPr="006C1A58">
        <w:t xml:space="preserve">The Chief Coroner’s Office replied in February 2024 to identify </w:t>
      </w:r>
      <w:r w:rsidRPr="006C1A58">
        <w:rPr>
          <w:rFonts w:cs="Arial"/>
          <w:lang w:eastAsia="en-GB"/>
        </w:rPr>
        <w:t xml:space="preserve">three recent cases under the ‘Prevention of death’ category where RCRP is mentioned as a </w:t>
      </w:r>
      <w:proofErr w:type="gramStart"/>
      <w:r w:rsidRPr="006C1A58">
        <w:rPr>
          <w:rFonts w:cs="Arial"/>
          <w:lang w:eastAsia="en-GB"/>
        </w:rPr>
        <w:t>potential  issue</w:t>
      </w:r>
      <w:proofErr w:type="gramEnd"/>
      <w:r w:rsidRPr="006C1A58">
        <w:rPr>
          <w:rFonts w:cs="Arial"/>
          <w:lang w:eastAsia="en-GB"/>
        </w:rPr>
        <w:t xml:space="preserve">. </w:t>
      </w:r>
    </w:p>
    <w:p w14:paraId="78F3F1F4" w14:textId="77777777" w:rsidR="003C6230" w:rsidRPr="00945404" w:rsidRDefault="003C6230" w:rsidP="003C6230">
      <w:pPr>
        <w:widowControl w:val="0"/>
        <w:numPr>
          <w:ilvl w:val="0"/>
          <w:numId w:val="3"/>
        </w:numPr>
        <w:spacing w:after="120" w:line="240" w:lineRule="atLeast"/>
        <w:rPr>
          <w:b/>
        </w:rPr>
      </w:pPr>
      <w:r>
        <w:t xml:space="preserve">A joint LGA CWB and CYP lead Members meeting in February 2024 discussed RCRP. Issues identified include: </w:t>
      </w:r>
    </w:p>
    <w:p w14:paraId="41961620" w14:textId="77777777" w:rsidR="003C6230" w:rsidRPr="002E2D7C" w:rsidRDefault="003C6230" w:rsidP="003C6230">
      <w:pPr>
        <w:widowControl w:val="0"/>
        <w:numPr>
          <w:ilvl w:val="1"/>
          <w:numId w:val="3"/>
        </w:numPr>
        <w:spacing w:after="120" w:line="240" w:lineRule="atLeast"/>
        <w:ind w:left="924" w:hanging="567"/>
        <w:rPr>
          <w:b/>
        </w:rPr>
      </w:pPr>
      <w:r>
        <w:t>Triaging of cases – concerns how this is being done by call handlers. Referrals being made to services inappropriately.</w:t>
      </w:r>
    </w:p>
    <w:p w14:paraId="35DBA676" w14:textId="77777777" w:rsidR="003C6230" w:rsidRPr="00945404" w:rsidRDefault="003C6230" w:rsidP="003C6230">
      <w:pPr>
        <w:widowControl w:val="0"/>
        <w:numPr>
          <w:ilvl w:val="1"/>
          <w:numId w:val="3"/>
        </w:numPr>
        <w:spacing w:after="120" w:line="240" w:lineRule="atLeast"/>
        <w:ind w:left="924" w:hanging="567"/>
        <w:rPr>
          <w:b/>
        </w:rPr>
      </w:pPr>
      <w:r>
        <w:t xml:space="preserve">Need clarity on case on what situation they will respond to – such as vulnerable adult with dementia.  </w:t>
      </w:r>
    </w:p>
    <w:p w14:paraId="468DD8BB" w14:textId="77777777" w:rsidR="003C6230" w:rsidRPr="007E604C" w:rsidRDefault="003C6230" w:rsidP="003C6230">
      <w:pPr>
        <w:widowControl w:val="0"/>
        <w:numPr>
          <w:ilvl w:val="1"/>
          <w:numId w:val="3"/>
        </w:numPr>
        <w:spacing w:after="120" w:line="240" w:lineRule="atLeast"/>
        <w:ind w:left="924" w:hanging="567"/>
        <w:rPr>
          <w:b/>
        </w:rPr>
      </w:pPr>
      <w:r>
        <w:t xml:space="preserve">Lack of capacity in community services to meet referrals.  </w:t>
      </w:r>
    </w:p>
    <w:p w14:paraId="4AC04BEF" w14:textId="77777777" w:rsidR="003C6230" w:rsidRPr="000E7390" w:rsidRDefault="003C6230" w:rsidP="003C6230">
      <w:pPr>
        <w:widowControl w:val="0"/>
        <w:numPr>
          <w:ilvl w:val="1"/>
          <w:numId w:val="3"/>
        </w:numPr>
        <w:spacing w:after="120" w:line="240" w:lineRule="atLeast"/>
        <w:ind w:left="924" w:hanging="567"/>
        <w:rPr>
          <w:b/>
        </w:rPr>
      </w:pPr>
      <w:r>
        <w:lastRenderedPageBreak/>
        <w:t>Issue of top-down policy needs to be led locally.</w:t>
      </w:r>
    </w:p>
    <w:p w14:paraId="4E2DED09" w14:textId="77777777" w:rsidR="003C6230" w:rsidRPr="00DF0007" w:rsidRDefault="003C6230" w:rsidP="003C6230">
      <w:pPr>
        <w:widowControl w:val="0"/>
        <w:numPr>
          <w:ilvl w:val="1"/>
          <w:numId w:val="3"/>
        </w:numPr>
        <w:spacing w:after="120" w:line="240" w:lineRule="atLeast"/>
        <w:ind w:left="924" w:hanging="567"/>
        <w:rPr>
          <w:b/>
        </w:rPr>
      </w:pPr>
      <w:r>
        <w:t xml:space="preserve">Concerns about how policy supports under-18s and children’s safeguarding duties.   </w:t>
      </w:r>
    </w:p>
    <w:p w14:paraId="755397CE" w14:textId="6481456F" w:rsidR="00B233C5" w:rsidRPr="003C6230" w:rsidRDefault="003C6230" w:rsidP="003C6230">
      <w:pPr>
        <w:rPr>
          <w:b/>
          <w:bCs/>
        </w:rPr>
      </w:pPr>
      <w:r w:rsidRPr="003C6230">
        <w:rPr>
          <w:b/>
          <w:bCs/>
        </w:rPr>
        <w:t>LGA View</w:t>
      </w:r>
    </w:p>
    <w:p w14:paraId="781F4684" w14:textId="77777777" w:rsidR="003C6230" w:rsidRPr="00F01C54" w:rsidRDefault="003C6230" w:rsidP="003C6230">
      <w:pPr>
        <w:widowControl w:val="0"/>
        <w:numPr>
          <w:ilvl w:val="0"/>
          <w:numId w:val="3"/>
        </w:numPr>
        <w:spacing w:after="120" w:line="240" w:lineRule="atLeast"/>
      </w:pPr>
      <w:r w:rsidRPr="00F01C54">
        <w:t xml:space="preserve">The LGA agrees that the needs of people experiencing mental health crisis should be addressed by the most appropriate service, and that this may not always be the Police. </w:t>
      </w:r>
    </w:p>
    <w:p w14:paraId="62E1328F" w14:textId="77777777" w:rsidR="003C6230" w:rsidRPr="00F01C54" w:rsidRDefault="003C6230" w:rsidP="003C6230">
      <w:pPr>
        <w:widowControl w:val="0"/>
        <w:numPr>
          <w:ilvl w:val="0"/>
          <w:numId w:val="3"/>
        </w:numPr>
        <w:spacing w:after="120" w:line="240" w:lineRule="atLeast"/>
      </w:pPr>
      <w:r w:rsidRPr="00F01C54">
        <w:t xml:space="preserve">However, there are some </w:t>
      </w:r>
      <w:r w:rsidRPr="006C1A58">
        <w:rPr>
          <w:b/>
          <w:bCs/>
        </w:rPr>
        <w:t>areas of concern</w:t>
      </w:r>
      <w:r w:rsidRPr="00F01C54">
        <w:t xml:space="preserve"> for the LGA. These include:</w:t>
      </w:r>
    </w:p>
    <w:p w14:paraId="745D747C" w14:textId="77777777" w:rsidR="003C6230" w:rsidRDefault="003C6230" w:rsidP="003C6230">
      <w:pPr>
        <w:widowControl w:val="0"/>
        <w:numPr>
          <w:ilvl w:val="1"/>
          <w:numId w:val="3"/>
        </w:numPr>
        <w:spacing w:after="120" w:line="240" w:lineRule="atLeast"/>
        <w:ind w:left="924" w:hanging="567"/>
      </w:pPr>
      <w:r w:rsidRPr="00F01C54">
        <w:rPr>
          <w:b/>
          <w:bCs/>
        </w:rPr>
        <w:t xml:space="preserve">How it </w:t>
      </w:r>
      <w:r>
        <w:rPr>
          <w:b/>
          <w:bCs/>
        </w:rPr>
        <w:t>is</w:t>
      </w:r>
      <w:r w:rsidRPr="00F01C54">
        <w:rPr>
          <w:b/>
          <w:bCs/>
        </w:rPr>
        <w:t xml:space="preserve"> work</w:t>
      </w:r>
      <w:r>
        <w:rPr>
          <w:b/>
          <w:bCs/>
        </w:rPr>
        <w:t xml:space="preserve">ing </w:t>
      </w:r>
      <w:r w:rsidRPr="00F01C54">
        <w:rPr>
          <w:b/>
          <w:bCs/>
        </w:rPr>
        <w:t>in practice.</w:t>
      </w:r>
      <w:r w:rsidRPr="00F01C54">
        <w:t xml:space="preserve"> </w:t>
      </w:r>
      <w:r>
        <w:t>T</w:t>
      </w:r>
      <w:r w:rsidRPr="00F01C54">
        <w:t xml:space="preserve">here are risks that the police cease engaging in cases where their involvement remained appropriate, leading to dangerous situations for patients and staff. </w:t>
      </w:r>
      <w:r>
        <w:t xml:space="preserve">We have heard examples where the police have refused to attend a situation, where it appears RCRP should not have applied, and this has led to a negative outcome. </w:t>
      </w:r>
    </w:p>
    <w:p w14:paraId="404A9F66" w14:textId="77777777" w:rsidR="003C6230" w:rsidRPr="006C1A58" w:rsidRDefault="003C6230" w:rsidP="003C6230">
      <w:pPr>
        <w:widowControl w:val="0"/>
        <w:numPr>
          <w:ilvl w:val="1"/>
          <w:numId w:val="3"/>
        </w:numPr>
        <w:spacing w:after="120" w:line="240" w:lineRule="atLeast"/>
        <w:ind w:left="924" w:hanging="567"/>
      </w:pPr>
      <w:r w:rsidRPr="006C1A58">
        <w:t>We have heard reports in some areas of confusion about which agency is responsible to respond to an individual situation. Also, of difficulty of providing an alternative service response for people who are assessed as not meeting the threshold for police attendance. And cases where referral has been made by police to local services that might not be appropriate.</w:t>
      </w:r>
    </w:p>
    <w:p w14:paraId="09D1EAB1" w14:textId="77777777" w:rsidR="003C6230" w:rsidRDefault="003C6230" w:rsidP="003C6230">
      <w:pPr>
        <w:widowControl w:val="0"/>
        <w:numPr>
          <w:ilvl w:val="1"/>
          <w:numId w:val="3"/>
        </w:numPr>
        <w:spacing w:after="120" w:line="240" w:lineRule="atLeast"/>
        <w:ind w:left="924" w:hanging="567"/>
      </w:pPr>
      <w:r w:rsidRPr="00F01C54">
        <w:t>More information on its impact in practice would be helpful.  The LGA and ADASS are collating some practice examples and DHSC are planning an evaluation and possible metrics to measure impact.   </w:t>
      </w:r>
    </w:p>
    <w:p w14:paraId="12D197AE" w14:textId="77777777" w:rsidR="003C6230" w:rsidRDefault="003C6230" w:rsidP="003C6230">
      <w:pPr>
        <w:widowControl w:val="0"/>
        <w:numPr>
          <w:ilvl w:val="1"/>
          <w:numId w:val="3"/>
        </w:numPr>
        <w:spacing w:after="120" w:line="240" w:lineRule="atLeast"/>
        <w:ind w:left="924" w:hanging="567"/>
      </w:pPr>
      <w:r w:rsidRPr="00F01C54">
        <w:rPr>
          <w:b/>
          <w:bCs/>
        </w:rPr>
        <w:t>Childrens safeguarding</w:t>
      </w:r>
      <w:r w:rsidRPr="00F01C54">
        <w:t xml:space="preserve">. </w:t>
      </w:r>
      <w:r>
        <w:t>Children and Under-18s are currently included as coming under RCRP Policy</w:t>
      </w:r>
      <w:r w:rsidRPr="00F01C54">
        <w:t>.</w:t>
      </w:r>
      <w:r>
        <w:t xml:space="preserve"> However, t</w:t>
      </w:r>
      <w:r w:rsidRPr="00F01C54">
        <w:t>he LGA, ADASS (Association of Directors of Adult Social Services) and ADCS (Association of Directors of Childrens Services) have highlighted safeguarding concerns for younger children living in a household with an adult in crisis and for older children who themselves maybe in crisis, particularly children in care or 16- and 17-year-olds transitioning to independence.    </w:t>
      </w:r>
    </w:p>
    <w:p w14:paraId="0DB4AE0E" w14:textId="77777777" w:rsidR="003C6230" w:rsidRPr="00CC1367" w:rsidRDefault="003C6230" w:rsidP="003C6230">
      <w:pPr>
        <w:widowControl w:val="0"/>
        <w:numPr>
          <w:ilvl w:val="1"/>
          <w:numId w:val="3"/>
        </w:numPr>
        <w:spacing w:after="120" w:line="240" w:lineRule="atLeast"/>
        <w:ind w:left="924" w:hanging="567"/>
      </w:pPr>
      <w:r w:rsidRPr="00CC1367">
        <w:t xml:space="preserve">The LGA have written to the National Police Chiefs Council to ask if they would consider </w:t>
      </w:r>
      <w:proofErr w:type="gramStart"/>
      <w:r>
        <w:t>to</w:t>
      </w:r>
      <w:r w:rsidRPr="00CC1367">
        <w:t xml:space="preserve"> pause</w:t>
      </w:r>
      <w:proofErr w:type="gramEnd"/>
      <w:r w:rsidRPr="00CC1367">
        <w:t xml:space="preserve"> RCRP applying to under 18s</w:t>
      </w:r>
      <w:r>
        <w:t>,</w:t>
      </w:r>
      <w:r w:rsidRPr="00CC1367">
        <w:t xml:space="preserve"> whilst the RCRP Children and Young People safeguarding working group explores how it applies and clarifies it links with statutory duties.</w:t>
      </w:r>
    </w:p>
    <w:p w14:paraId="6785F945" w14:textId="77777777" w:rsidR="003C6230" w:rsidRPr="00F01C54" w:rsidRDefault="003C6230" w:rsidP="003C6230">
      <w:pPr>
        <w:widowControl w:val="0"/>
        <w:numPr>
          <w:ilvl w:val="1"/>
          <w:numId w:val="3"/>
        </w:numPr>
        <w:spacing w:after="120" w:line="240" w:lineRule="atLeast"/>
        <w:ind w:left="924" w:hanging="567"/>
      </w:pPr>
      <w:r w:rsidRPr="00F01C54">
        <w:rPr>
          <w:b/>
          <w:bCs/>
        </w:rPr>
        <w:t>Partnership.</w:t>
      </w:r>
      <w:r w:rsidRPr="00F01C54">
        <w:t xml:space="preserve"> We are concerned that some Police forces are introducing the approach without having agreed a process with local partners and understood the implications for councils, Councils, health services and the Police have statutory responsibilities to people experiencing mental health crisis and in relation to safeguarding. </w:t>
      </w:r>
    </w:p>
    <w:p w14:paraId="19B8B006" w14:textId="77777777" w:rsidR="003C6230" w:rsidRPr="00F01C54" w:rsidRDefault="003C6230" w:rsidP="003C6230">
      <w:pPr>
        <w:widowControl w:val="0"/>
        <w:numPr>
          <w:ilvl w:val="1"/>
          <w:numId w:val="3"/>
        </w:numPr>
        <w:spacing w:after="120" w:line="240" w:lineRule="atLeast"/>
        <w:ind w:left="924" w:hanging="567"/>
      </w:pPr>
      <w:r w:rsidRPr="00F01C54">
        <w:t>RCRP needs to be implemented in partnership in a managed way to allow partners to plan for its introduction and minimise the risk to members of the community.  Successful Implementation requires strong multi arrangements, good communication and agreed processes across partners - including clear escalation processes where there is a dispute.</w:t>
      </w:r>
    </w:p>
    <w:p w14:paraId="5D45957E" w14:textId="77777777" w:rsidR="003C6230" w:rsidRPr="00F01C54" w:rsidRDefault="003C6230" w:rsidP="003C6230">
      <w:pPr>
        <w:widowControl w:val="0"/>
        <w:numPr>
          <w:ilvl w:val="1"/>
          <w:numId w:val="3"/>
        </w:numPr>
        <w:spacing w:after="120" w:line="240" w:lineRule="atLeast"/>
        <w:ind w:left="924" w:hanging="567"/>
      </w:pPr>
      <w:r w:rsidRPr="00E24C76">
        <w:rPr>
          <w:b/>
          <w:bCs/>
        </w:rPr>
        <w:t>Resources of local authorities to implement need to be mapped.</w:t>
      </w:r>
      <w:r w:rsidRPr="00F01C54">
        <w:t xml:space="preserve"> </w:t>
      </w:r>
      <w:r>
        <w:t xml:space="preserve">No resourcing was given to local authorities of other partners to implement RCRP. </w:t>
      </w:r>
      <w:r w:rsidRPr="00F01C54">
        <w:t xml:space="preserve">We have heard of areas where the ICB has provided resources to help implement RCRP. The LGA have made a case to DLUHC for RCRP as a new burden, but we </w:t>
      </w:r>
      <w:r w:rsidRPr="00F01C54">
        <w:lastRenderedPageBreak/>
        <w:t>need clearer evidence of costs.</w:t>
      </w:r>
    </w:p>
    <w:p w14:paraId="5195382A" w14:textId="77777777" w:rsidR="00E272FA" w:rsidRPr="00B66284" w:rsidRDefault="00E272FA" w:rsidP="00E272FA">
      <w:pPr>
        <w:pStyle w:val="Heading2"/>
      </w:pPr>
      <w:r w:rsidRPr="00B66284">
        <w:t xml:space="preserve">Implications for Wales </w:t>
      </w:r>
    </w:p>
    <w:p w14:paraId="67819670" w14:textId="6FF88336" w:rsidR="00FB0FB5" w:rsidRPr="00B233C5" w:rsidRDefault="003C6230" w:rsidP="003C6230">
      <w:pPr>
        <w:widowControl w:val="0"/>
        <w:numPr>
          <w:ilvl w:val="0"/>
          <w:numId w:val="3"/>
        </w:numPr>
        <w:spacing w:after="120" w:line="240" w:lineRule="atLeast"/>
      </w:pPr>
      <w:r w:rsidRPr="006E2DA6">
        <w:t xml:space="preserve">RCRP does apply to Wales. However, as in England, the speed of implementation and collaboration will vary according to Police Forces. The need for partnership between agencies will also apply.  The LGA is speaking with the Welsh LGA to share lessons learnt. </w:t>
      </w:r>
    </w:p>
    <w:p w14:paraId="493A974C" w14:textId="77777777" w:rsidR="00E272FA" w:rsidRPr="00B66284" w:rsidRDefault="00E272FA" w:rsidP="00E272FA">
      <w:pPr>
        <w:pStyle w:val="Heading2"/>
      </w:pPr>
      <w:r w:rsidRPr="00B66284">
        <w:t xml:space="preserve">Financial Implications  </w:t>
      </w:r>
    </w:p>
    <w:p w14:paraId="75C5166F" w14:textId="77777777" w:rsidR="003C6230" w:rsidRPr="006E2DA6" w:rsidRDefault="00FB0FB5" w:rsidP="003C6230">
      <w:pPr>
        <w:widowControl w:val="0"/>
        <w:numPr>
          <w:ilvl w:val="0"/>
          <w:numId w:val="3"/>
        </w:numPr>
        <w:spacing w:after="120" w:line="240" w:lineRule="atLeast"/>
      </w:pPr>
      <w:r>
        <w:t xml:space="preserve"> </w:t>
      </w:r>
      <w:r w:rsidR="003C6230" w:rsidRPr="006E2DA6">
        <w:t xml:space="preserve">There will likely be financial implications for councils, but no formal impact assessment has been undertaken. However, LGA have raised the policy with DULHC as a potential new burden and are awaiting the results of the DHSC survey that addressed resources.   </w:t>
      </w:r>
    </w:p>
    <w:p w14:paraId="67CB166C" w14:textId="2CB181D0" w:rsidR="00E272FA" w:rsidRPr="002422C3" w:rsidRDefault="003C6230" w:rsidP="006E713C">
      <w:pPr>
        <w:widowControl w:val="0"/>
        <w:numPr>
          <w:ilvl w:val="0"/>
          <w:numId w:val="3"/>
        </w:numPr>
        <w:spacing w:after="120" w:line="240" w:lineRule="atLeast"/>
      </w:pPr>
      <w:r w:rsidRPr="006E2DA6">
        <w:t>Potential areas of additional resource pressures could be establishing new governance structures, workforce, commissioning of alternative community services and collecting data.</w:t>
      </w:r>
    </w:p>
    <w:p w14:paraId="752828F0" w14:textId="77777777" w:rsidR="00E272FA" w:rsidRPr="00B66284" w:rsidRDefault="00E272FA" w:rsidP="00E272FA">
      <w:pPr>
        <w:pStyle w:val="Heading2"/>
      </w:pPr>
      <w:r w:rsidRPr="00B66284">
        <w:t xml:space="preserve">Equalities implications </w:t>
      </w:r>
    </w:p>
    <w:p w14:paraId="0EE322E2" w14:textId="77777777" w:rsidR="003C6230" w:rsidRPr="006E2DA6" w:rsidRDefault="003C6230" w:rsidP="003C6230">
      <w:pPr>
        <w:widowControl w:val="0"/>
        <w:numPr>
          <w:ilvl w:val="0"/>
          <w:numId w:val="3"/>
        </w:numPr>
        <w:spacing w:after="120" w:line="240" w:lineRule="atLeast"/>
      </w:pPr>
      <w:r w:rsidRPr="006E2DA6">
        <w:t>RCRP presents an opportunity to ensure that people in mental health crisis or distress receive an appropriate response. Many of these people are vulnerable and at high risk. There are also significant existing health inequalities for people from black, minority and ethnic communities within mental health system.  Local understanding of the impact of the policy on different communities and individuals is essential.</w:t>
      </w:r>
    </w:p>
    <w:p w14:paraId="70E8925C" w14:textId="77777777" w:rsidR="00E272FA" w:rsidRPr="00B66284" w:rsidRDefault="00E272FA" w:rsidP="00E272FA">
      <w:pPr>
        <w:pStyle w:val="Heading2"/>
      </w:pPr>
      <w:r w:rsidRPr="00B66284">
        <w:t xml:space="preserve">Next steps </w:t>
      </w:r>
    </w:p>
    <w:bookmarkEnd w:id="0"/>
    <w:p w14:paraId="2DFD3474" w14:textId="212840C3" w:rsidR="003C6230" w:rsidRPr="006E2DA6" w:rsidRDefault="003C6230" w:rsidP="003C6230">
      <w:pPr>
        <w:widowControl w:val="0"/>
        <w:numPr>
          <w:ilvl w:val="0"/>
          <w:numId w:val="3"/>
        </w:numPr>
        <w:spacing w:after="120" w:line="240" w:lineRule="atLeast"/>
      </w:pPr>
      <w:r w:rsidRPr="006E2DA6">
        <w:t xml:space="preserve">Officers will use any steer provided by members to continue to guide LGA activity around Right Care, Right Person. </w:t>
      </w:r>
    </w:p>
    <w:p w14:paraId="6BAC82CC" w14:textId="65D206E0" w:rsidR="009B6F95" w:rsidRDefault="009B6F95" w:rsidP="003C6230">
      <w:pPr>
        <w:pStyle w:val="ListParagraph"/>
        <w:numPr>
          <w:ilvl w:val="0"/>
          <w:numId w:val="0"/>
        </w:numPr>
        <w:ind w:left="360"/>
      </w:pPr>
    </w:p>
    <w:p w14:paraId="055044A2" w14:textId="77777777" w:rsidR="006E713C" w:rsidRDefault="006E713C" w:rsidP="003C6230">
      <w:pPr>
        <w:pStyle w:val="ListParagraph"/>
        <w:numPr>
          <w:ilvl w:val="0"/>
          <w:numId w:val="0"/>
        </w:numPr>
        <w:ind w:left="360"/>
      </w:pPr>
    </w:p>
    <w:p w14:paraId="1D2E7197" w14:textId="77777777" w:rsidR="006E713C" w:rsidRDefault="006E713C" w:rsidP="003C6230">
      <w:pPr>
        <w:pStyle w:val="ListParagraph"/>
        <w:numPr>
          <w:ilvl w:val="0"/>
          <w:numId w:val="0"/>
        </w:numPr>
        <w:ind w:left="360"/>
      </w:pPr>
    </w:p>
    <w:p w14:paraId="37E044D4" w14:textId="77777777" w:rsidR="006E713C" w:rsidRDefault="006E713C" w:rsidP="003C6230">
      <w:pPr>
        <w:pStyle w:val="ListParagraph"/>
        <w:numPr>
          <w:ilvl w:val="0"/>
          <w:numId w:val="0"/>
        </w:numPr>
        <w:ind w:left="360"/>
      </w:pPr>
    </w:p>
    <w:p w14:paraId="00AF6EE9" w14:textId="77777777" w:rsidR="006E713C" w:rsidRDefault="006E713C" w:rsidP="003C6230">
      <w:pPr>
        <w:pStyle w:val="ListParagraph"/>
        <w:numPr>
          <w:ilvl w:val="0"/>
          <w:numId w:val="0"/>
        </w:numPr>
        <w:ind w:left="360"/>
      </w:pPr>
    </w:p>
    <w:p w14:paraId="2ED06366" w14:textId="77777777" w:rsidR="006E713C" w:rsidRDefault="006E713C" w:rsidP="003C6230">
      <w:pPr>
        <w:pStyle w:val="ListParagraph"/>
        <w:numPr>
          <w:ilvl w:val="0"/>
          <w:numId w:val="0"/>
        </w:numPr>
        <w:ind w:left="360"/>
      </w:pPr>
    </w:p>
    <w:p w14:paraId="17A42953" w14:textId="77777777" w:rsidR="006E713C" w:rsidRDefault="006E713C" w:rsidP="003C6230">
      <w:pPr>
        <w:pStyle w:val="ListParagraph"/>
        <w:numPr>
          <w:ilvl w:val="0"/>
          <w:numId w:val="0"/>
        </w:numPr>
        <w:ind w:left="360"/>
      </w:pPr>
    </w:p>
    <w:p w14:paraId="0A7359B4" w14:textId="77777777" w:rsidR="006E713C" w:rsidRDefault="006E713C" w:rsidP="003C6230">
      <w:pPr>
        <w:pStyle w:val="ListParagraph"/>
        <w:numPr>
          <w:ilvl w:val="0"/>
          <w:numId w:val="0"/>
        </w:numPr>
        <w:ind w:left="360"/>
      </w:pPr>
    </w:p>
    <w:p w14:paraId="208AD1A4" w14:textId="77777777" w:rsidR="006E713C" w:rsidRDefault="006E713C" w:rsidP="003C6230">
      <w:pPr>
        <w:pStyle w:val="ListParagraph"/>
        <w:numPr>
          <w:ilvl w:val="0"/>
          <w:numId w:val="0"/>
        </w:numPr>
        <w:ind w:left="360"/>
      </w:pPr>
    </w:p>
    <w:p w14:paraId="7BD5C792" w14:textId="77777777" w:rsidR="006E713C" w:rsidRDefault="006E713C" w:rsidP="003C6230">
      <w:pPr>
        <w:pStyle w:val="ListParagraph"/>
        <w:numPr>
          <w:ilvl w:val="0"/>
          <w:numId w:val="0"/>
        </w:numPr>
        <w:ind w:left="360"/>
      </w:pPr>
    </w:p>
    <w:p w14:paraId="43B0D4CE" w14:textId="77777777" w:rsidR="006E713C" w:rsidRDefault="006E713C" w:rsidP="003C6230">
      <w:pPr>
        <w:pStyle w:val="ListParagraph"/>
        <w:numPr>
          <w:ilvl w:val="0"/>
          <w:numId w:val="0"/>
        </w:numPr>
        <w:ind w:left="360"/>
      </w:pPr>
    </w:p>
    <w:p w14:paraId="4CD9A1BA" w14:textId="77777777" w:rsidR="006E713C" w:rsidRPr="006E713C" w:rsidRDefault="006E713C" w:rsidP="006E713C">
      <w:pPr>
        <w:rPr>
          <w:b/>
          <w:bCs/>
          <w:sz w:val="24"/>
          <w:szCs w:val="24"/>
        </w:rPr>
      </w:pPr>
      <w:r w:rsidRPr="006E713C">
        <w:rPr>
          <w:b/>
          <w:bCs/>
          <w:sz w:val="24"/>
          <w:szCs w:val="24"/>
        </w:rPr>
        <w:lastRenderedPageBreak/>
        <w:t xml:space="preserve">Appendix one </w:t>
      </w:r>
    </w:p>
    <w:p w14:paraId="541E441F" w14:textId="77777777" w:rsidR="006E713C" w:rsidRPr="00F01C54" w:rsidRDefault="006E713C" w:rsidP="006E713C">
      <w:r w:rsidRPr="00F01C54">
        <w:rPr>
          <w:b/>
          <w:bCs/>
          <w:i/>
          <w:iCs/>
        </w:rPr>
        <w:t>What is ‘Right care, Right Person’ National Partnership Agreement?</w:t>
      </w:r>
      <w:r w:rsidRPr="00F01C54">
        <w:t> </w:t>
      </w:r>
    </w:p>
    <w:p w14:paraId="28283427" w14:textId="77777777" w:rsidR="006E713C" w:rsidRPr="00F01C54" w:rsidRDefault="006E713C" w:rsidP="006E713C">
      <w:pPr>
        <w:widowControl w:val="0"/>
        <w:numPr>
          <w:ilvl w:val="0"/>
          <w:numId w:val="5"/>
        </w:numPr>
        <w:spacing w:after="120" w:line="240" w:lineRule="atLeast"/>
      </w:pPr>
      <w:r w:rsidRPr="00F01C54">
        <w:t>‘Right Care, Right Person’ (RCRP) is an approach developed originally by Humberside Police.  </w:t>
      </w:r>
    </w:p>
    <w:p w14:paraId="29657C4F" w14:textId="77777777" w:rsidR="006E713C" w:rsidRPr="00F01C54" w:rsidRDefault="006E713C" w:rsidP="006E713C">
      <w:pPr>
        <w:widowControl w:val="0"/>
        <w:numPr>
          <w:ilvl w:val="0"/>
          <w:numId w:val="5"/>
        </w:numPr>
        <w:spacing w:after="120" w:line="240" w:lineRule="atLeast"/>
      </w:pPr>
      <w:r w:rsidRPr="00F01C54">
        <w:t>The aim of RCRP is to improve outcomes and the experience for people who need mental health support, improve accessibility to suitable places of safety, and to act as a catalyst for removing the focus on police being a primary responder to mental health. </w:t>
      </w:r>
    </w:p>
    <w:p w14:paraId="355EA8C2" w14:textId="77777777" w:rsidR="006E713C" w:rsidRPr="00F01C54" w:rsidRDefault="006E713C" w:rsidP="006E713C">
      <w:pPr>
        <w:widowControl w:val="0"/>
        <w:numPr>
          <w:ilvl w:val="0"/>
          <w:numId w:val="5"/>
        </w:numPr>
        <w:spacing w:after="120" w:line="240" w:lineRule="atLeast"/>
      </w:pPr>
      <w:r w:rsidRPr="00F01C54">
        <w:t xml:space="preserve">In July 2023, the Department of Health and Social Care (DHSC) launched the </w:t>
      </w:r>
      <w:hyperlink r:id="rId13" w:tgtFrame="_blank" w:history="1">
        <w:r w:rsidRPr="00F01C54">
          <w:rPr>
            <w:rStyle w:val="Hyperlink"/>
          </w:rPr>
          <w:t>National Partnership Agreement (NPA): Right Care Right Person</w:t>
        </w:r>
      </w:hyperlink>
      <w:r w:rsidRPr="00F01C54">
        <w:t>. The NPA was signed by Government, the National Police Chiefs Council, the Association of Police and Crime Commissioners the College of Policing and NHS England.  </w:t>
      </w:r>
    </w:p>
    <w:p w14:paraId="0B7CEDF3" w14:textId="77777777" w:rsidR="006E713C" w:rsidRPr="00F01C54" w:rsidRDefault="006E713C" w:rsidP="006E713C">
      <w:pPr>
        <w:widowControl w:val="0"/>
        <w:numPr>
          <w:ilvl w:val="0"/>
          <w:numId w:val="5"/>
        </w:numPr>
        <w:spacing w:after="120" w:line="240" w:lineRule="atLeast"/>
      </w:pPr>
      <w:r w:rsidRPr="00F01C54">
        <w:t>It is expected to be adopted by all police forces at various times. The Metropolitan police introduced the policy in November 2023. </w:t>
      </w:r>
    </w:p>
    <w:p w14:paraId="52C14417" w14:textId="77777777" w:rsidR="006E713C" w:rsidRPr="00F01C54" w:rsidRDefault="006E713C" w:rsidP="006E713C">
      <w:pPr>
        <w:widowControl w:val="0"/>
        <w:numPr>
          <w:ilvl w:val="0"/>
          <w:numId w:val="5"/>
        </w:numPr>
        <w:spacing w:after="120" w:line="240" w:lineRule="atLeast"/>
      </w:pPr>
      <w:r w:rsidRPr="00F01C54">
        <w:t>The NPA sets out a collective national agreement to work towards ending the inappropriate and avoidable involvement of police in responding to people in mental health distress at a pace that maintains safety. </w:t>
      </w:r>
    </w:p>
    <w:p w14:paraId="5B5E04C4" w14:textId="77777777" w:rsidR="006E713C" w:rsidRPr="00F01C54" w:rsidRDefault="006E713C" w:rsidP="006E713C">
      <w:pPr>
        <w:widowControl w:val="0"/>
        <w:numPr>
          <w:ilvl w:val="0"/>
          <w:numId w:val="5"/>
        </w:numPr>
        <w:spacing w:after="120" w:line="240" w:lineRule="atLeast"/>
      </w:pPr>
      <w:r w:rsidRPr="00F01C54">
        <w:t xml:space="preserve">The aim of RCRP is for people to receive support from the right person, with the right skills, </w:t>
      </w:r>
      <w:proofErr w:type="gramStart"/>
      <w:r w:rsidRPr="00F01C54">
        <w:t>training</w:t>
      </w:r>
      <w:proofErr w:type="gramEnd"/>
      <w:r w:rsidRPr="00F01C54">
        <w:t xml:space="preserve"> and experience to best meet their needs. For people experiencing mental health distress, this is often not the police. Instead, people should receive support from a mental health professional at the earliest opportunity. </w:t>
      </w:r>
    </w:p>
    <w:p w14:paraId="40E9A7F3" w14:textId="77777777" w:rsidR="006E713C" w:rsidRPr="00F01C54" w:rsidRDefault="006E713C" w:rsidP="006E713C">
      <w:pPr>
        <w:widowControl w:val="0"/>
        <w:numPr>
          <w:ilvl w:val="0"/>
          <w:numId w:val="5"/>
        </w:numPr>
        <w:spacing w:after="120" w:line="240" w:lineRule="atLeast"/>
      </w:pPr>
      <w:r w:rsidRPr="00F01C54">
        <w:t>As set out in the NPA, the threshold for police response to a mental health-related incident (referred to as the ‘RCRP threshold’) is: </w:t>
      </w:r>
    </w:p>
    <w:p w14:paraId="5EDCD976" w14:textId="77777777" w:rsidR="006E713C" w:rsidRPr="00F01C54" w:rsidRDefault="006E713C" w:rsidP="006E713C">
      <w:pPr>
        <w:widowControl w:val="0"/>
        <w:numPr>
          <w:ilvl w:val="0"/>
          <w:numId w:val="6"/>
        </w:numPr>
        <w:spacing w:after="120" w:line="240" w:lineRule="atLeast"/>
      </w:pPr>
      <w:r w:rsidRPr="00F01C54">
        <w:t>to investigate a crime that has occurred or is occurring; or </w:t>
      </w:r>
    </w:p>
    <w:p w14:paraId="598F68F2" w14:textId="77777777" w:rsidR="006E713C" w:rsidRPr="00F01C54" w:rsidRDefault="006E713C" w:rsidP="006E713C">
      <w:pPr>
        <w:widowControl w:val="0"/>
        <w:numPr>
          <w:ilvl w:val="0"/>
          <w:numId w:val="7"/>
        </w:numPr>
        <w:spacing w:after="120" w:line="240" w:lineRule="atLeast"/>
      </w:pPr>
      <w:r w:rsidRPr="00F01C54">
        <w:t xml:space="preserve">to protect people, when there is a real and immediate risk to the life of a person, or of a person being subject to or at risk of serious </w:t>
      </w:r>
      <w:proofErr w:type="gramStart"/>
      <w:r w:rsidRPr="00F01C54">
        <w:t>harm</w:t>
      </w:r>
      <w:proofErr w:type="gramEnd"/>
      <w:r w:rsidRPr="00F01C54">
        <w:t>  </w:t>
      </w:r>
    </w:p>
    <w:p w14:paraId="6DB9E706" w14:textId="77777777" w:rsidR="006E713C" w:rsidRPr="00F01C54" w:rsidRDefault="006E713C" w:rsidP="006E713C">
      <w:pPr>
        <w:widowControl w:val="0"/>
        <w:numPr>
          <w:ilvl w:val="0"/>
          <w:numId w:val="8"/>
        </w:numPr>
        <w:spacing w:after="120" w:line="240" w:lineRule="atLeast"/>
      </w:pPr>
      <w:r w:rsidRPr="00F01C54">
        <w:t>The police will continue to respond where their involvement is warranted and where they have a legal duty to do so. RCRP does not change the existing powers and duties, including safeguarding duties, of the police as set out in legislation.  </w:t>
      </w:r>
    </w:p>
    <w:p w14:paraId="0FE0CC97" w14:textId="77777777" w:rsidR="006E713C" w:rsidRPr="00F01C54" w:rsidRDefault="006E713C" w:rsidP="006E713C">
      <w:pPr>
        <w:widowControl w:val="0"/>
        <w:numPr>
          <w:ilvl w:val="0"/>
          <w:numId w:val="8"/>
        </w:numPr>
        <w:spacing w:after="120" w:line="240" w:lineRule="atLeast"/>
      </w:pPr>
      <w:r w:rsidRPr="00F01C54">
        <w:t>For local systems to work together to implement RCRP for mental health, the NPA sets out a series of mental health related areas where local systems are encouraged to work together to reduce inappropriate police involvement, at a pace that maintains safety. These areas are: </w:t>
      </w:r>
    </w:p>
    <w:p w14:paraId="3E1576A0" w14:textId="77777777" w:rsidR="006E713C" w:rsidRPr="00F01C54" w:rsidRDefault="006E713C" w:rsidP="006E713C">
      <w:pPr>
        <w:widowControl w:val="0"/>
        <w:numPr>
          <w:ilvl w:val="0"/>
          <w:numId w:val="9"/>
        </w:numPr>
        <w:spacing w:after="120" w:line="240" w:lineRule="atLeast"/>
      </w:pPr>
      <w:r w:rsidRPr="00F01C54">
        <w:t xml:space="preserve">Welfare checks for someone experiencing mental health </w:t>
      </w:r>
      <w:proofErr w:type="gramStart"/>
      <w:r w:rsidRPr="00F01C54">
        <w:t>distress</w:t>
      </w:r>
      <w:proofErr w:type="gramEnd"/>
      <w:r w:rsidRPr="00F01C54">
        <w:t> </w:t>
      </w:r>
    </w:p>
    <w:p w14:paraId="5874B3B0" w14:textId="77777777" w:rsidR="006E713C" w:rsidRPr="00F01C54" w:rsidRDefault="006E713C" w:rsidP="006E713C">
      <w:pPr>
        <w:widowControl w:val="0"/>
        <w:numPr>
          <w:ilvl w:val="0"/>
          <w:numId w:val="10"/>
        </w:numPr>
        <w:spacing w:after="120" w:line="240" w:lineRule="atLeast"/>
      </w:pPr>
      <w:r w:rsidRPr="00F01C54">
        <w:t>Walkouts of someone experiencing mental health distress from health and care settings </w:t>
      </w:r>
    </w:p>
    <w:p w14:paraId="101E3F6E" w14:textId="77777777" w:rsidR="006E713C" w:rsidRPr="00F01C54" w:rsidRDefault="006E713C" w:rsidP="006E713C">
      <w:pPr>
        <w:widowControl w:val="0"/>
        <w:numPr>
          <w:ilvl w:val="0"/>
          <w:numId w:val="11"/>
        </w:numPr>
        <w:spacing w:after="120" w:line="240" w:lineRule="atLeast"/>
      </w:pPr>
      <w:r w:rsidRPr="00F01C54">
        <w:t xml:space="preserve">Initial response to someone experiencing mental health </w:t>
      </w:r>
      <w:proofErr w:type="gramStart"/>
      <w:r w:rsidRPr="00F01C54">
        <w:t>distress</w:t>
      </w:r>
      <w:proofErr w:type="gramEnd"/>
      <w:r w:rsidRPr="00F01C54">
        <w:t> </w:t>
      </w:r>
    </w:p>
    <w:p w14:paraId="7374264A" w14:textId="77777777" w:rsidR="006E713C" w:rsidRPr="00F01C54" w:rsidRDefault="006E713C" w:rsidP="006E713C">
      <w:pPr>
        <w:widowControl w:val="0"/>
        <w:numPr>
          <w:ilvl w:val="0"/>
          <w:numId w:val="12"/>
        </w:numPr>
        <w:spacing w:after="120" w:line="240" w:lineRule="atLeast"/>
      </w:pPr>
      <w:r w:rsidRPr="00F01C54">
        <w:t>Conveyance of someone in mental health distress </w:t>
      </w:r>
    </w:p>
    <w:p w14:paraId="49EDE216" w14:textId="77777777" w:rsidR="006E713C" w:rsidRPr="00F01C54" w:rsidRDefault="006E713C" w:rsidP="006E713C">
      <w:pPr>
        <w:widowControl w:val="0"/>
        <w:numPr>
          <w:ilvl w:val="0"/>
          <w:numId w:val="13"/>
        </w:numPr>
        <w:spacing w:after="120" w:line="240" w:lineRule="atLeast"/>
      </w:pPr>
      <w:r w:rsidRPr="00F01C54">
        <w:t xml:space="preserve">Handovers, where someone is in mental health distress, from the police to health and social care </w:t>
      </w:r>
      <w:proofErr w:type="gramStart"/>
      <w:r w:rsidRPr="00F01C54">
        <w:t>partners</w:t>
      </w:r>
      <w:proofErr w:type="gramEnd"/>
      <w:r w:rsidRPr="00F01C54">
        <w:t> </w:t>
      </w:r>
    </w:p>
    <w:p w14:paraId="54E413D4" w14:textId="77777777" w:rsidR="006E713C" w:rsidRPr="00C803F3" w:rsidRDefault="006E713C" w:rsidP="003C6230">
      <w:pPr>
        <w:pStyle w:val="ListParagraph"/>
        <w:numPr>
          <w:ilvl w:val="0"/>
          <w:numId w:val="0"/>
        </w:numPr>
        <w:ind w:left="360"/>
      </w:pPr>
    </w:p>
    <w:sectPr w:rsidR="006E713C" w:rsidRPr="00C803F3" w:rsidSect="00B233C5">
      <w:headerReference w:type="default" r:id="rId14"/>
      <w:headerReference w:type="first" r:id="rId15"/>
      <w:footerReference w:type="first" r:id="rId16"/>
      <w:pgSz w:w="11906" w:h="16838"/>
      <w:pgMar w:top="1440" w:right="1440" w:bottom="1440" w:left="1440" w:header="708"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BBD91" w14:textId="77777777" w:rsidR="00047C57" w:rsidRPr="00C803F3" w:rsidRDefault="00047C57" w:rsidP="00C803F3">
      <w:r>
        <w:separator/>
      </w:r>
    </w:p>
  </w:endnote>
  <w:endnote w:type="continuationSeparator" w:id="0">
    <w:p w14:paraId="0E0C5AF1" w14:textId="77777777" w:rsidR="00047C57" w:rsidRPr="00C803F3" w:rsidRDefault="00047C57" w:rsidP="00C803F3">
      <w:r>
        <w:continuationSeparator/>
      </w:r>
    </w:p>
  </w:endnote>
  <w:endnote w:type="continuationNotice" w:id="1">
    <w:p w14:paraId="0802A910" w14:textId="77777777" w:rsidR="00047C57" w:rsidRDefault="00047C5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Frutiger 55 Roman">
    <w:altName w:val="Arial"/>
    <w:charset w:val="00"/>
    <w:family w:val="auto"/>
    <w:pitch w:val="default"/>
  </w:font>
  <w:font w:name="Frutiger 45 Light">
    <w:altName w:val="Cambria"/>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9D74D" w14:textId="77777777" w:rsidR="00B66284" w:rsidRPr="00BE1C26" w:rsidRDefault="00B66284" w:rsidP="00BE1C26">
    <w:pPr>
      <w:pStyle w:val="IDeAFooterAddress"/>
      <w:ind w:left="-567" w:right="-567"/>
      <w:rPr>
        <w:rFonts w:ascii="Arial" w:hAnsi="Arial" w:cs="Arial"/>
        <w:sz w:val="14"/>
        <w:szCs w:val="14"/>
      </w:rPr>
    </w:pPr>
  </w:p>
  <w:p w14:paraId="04165A6B" w14:textId="68975DEF" w:rsidR="00B66284" w:rsidRPr="00BE1C26" w:rsidRDefault="00B66284" w:rsidP="00BE1C26">
    <w:pPr>
      <w:pStyle w:val="IDeAFooterAddress"/>
      <w:ind w:left="-907" w:right="-907"/>
      <w:rPr>
        <w:rFonts w:ascii="Arial" w:hAnsi="Arial" w:cs="Arial"/>
        <w:sz w:val="18"/>
        <w:szCs w:val="18"/>
      </w:rPr>
    </w:pPr>
    <w:r w:rsidRPr="00BE1C26">
      <w:rPr>
        <w:rFonts w:ascii="Arial" w:hAnsi="Arial" w:cs="Arial"/>
        <w:sz w:val="18"/>
        <w:szCs w:val="18"/>
      </w:rPr>
      <w:t xml:space="preserve">18 Smith Square, London, SW1P 3HZ      </w:t>
    </w:r>
    <w:hyperlink r:id="rId1" w:history="1">
      <w:r w:rsidRPr="00BE1C26">
        <w:rPr>
          <w:rFonts w:ascii="Arial" w:hAnsi="Arial" w:cs="Arial"/>
          <w:color w:val="000000"/>
          <w:sz w:val="18"/>
          <w:szCs w:val="18"/>
        </w:rPr>
        <w:t>www.local.gov.uk</w:t>
      </w:r>
    </w:hyperlink>
    <w:r w:rsidRPr="00BE1C26">
      <w:rPr>
        <w:rFonts w:ascii="Arial" w:hAnsi="Arial" w:cs="Arial"/>
        <w:sz w:val="18"/>
        <w:szCs w:val="18"/>
      </w:rPr>
      <w:t xml:space="preserve">      </w:t>
    </w:r>
    <w:r w:rsidRPr="00BE1C26">
      <w:rPr>
        <w:rFonts w:ascii="Arial" w:hAnsi="Arial" w:cs="Arial"/>
        <w:b/>
        <w:sz w:val="18"/>
        <w:szCs w:val="18"/>
      </w:rPr>
      <w:t xml:space="preserve">Telephone </w:t>
    </w:r>
    <w:r w:rsidRPr="00BE1C26">
      <w:rPr>
        <w:rFonts w:ascii="Arial" w:hAnsi="Arial" w:cs="Arial"/>
        <w:sz w:val="18"/>
        <w:szCs w:val="18"/>
      </w:rPr>
      <w:t xml:space="preserve">020 7664 3000      </w:t>
    </w:r>
    <w:r w:rsidRPr="00BE1C26">
      <w:rPr>
        <w:rFonts w:ascii="Arial" w:hAnsi="Arial" w:cs="Arial"/>
        <w:b/>
        <w:sz w:val="18"/>
        <w:szCs w:val="18"/>
      </w:rPr>
      <w:t xml:space="preserve">Email </w:t>
    </w:r>
    <w:hyperlink r:id="rId2" w:history="1">
      <w:r w:rsidRPr="00BE1C26">
        <w:rPr>
          <w:rFonts w:ascii="Arial" w:hAnsi="Arial" w:cs="Arial"/>
          <w:color w:val="000000"/>
          <w:sz w:val="18"/>
          <w:szCs w:val="18"/>
        </w:rPr>
        <w:t>info@local.gov.uk</w:t>
      </w:r>
    </w:hyperlink>
    <w:r w:rsidRPr="00BE1C26">
      <w:rPr>
        <w:rFonts w:ascii="Arial" w:hAnsi="Arial" w:cs="Arial"/>
        <w:sz w:val="18"/>
        <w:szCs w:val="18"/>
      </w:rPr>
      <w:t xml:space="preserve">     </w:t>
    </w:r>
    <w:r w:rsidRPr="00BE1C26">
      <w:rPr>
        <w:rFonts w:ascii="Arial" w:hAnsi="Arial" w:cs="Arial"/>
        <w:sz w:val="18"/>
        <w:szCs w:val="18"/>
      </w:rPr>
      <w:br/>
      <w:t>Local Government Association company number 11177145</w:t>
    </w:r>
  </w:p>
  <w:p w14:paraId="3DF5B07D" w14:textId="114B1EF4" w:rsidR="00B66284" w:rsidRPr="00BE1C26" w:rsidRDefault="00B66284" w:rsidP="00BE1C26">
    <w:pPr>
      <w:pStyle w:val="IDeAFooterAddress"/>
      <w:ind w:left="-907" w:right="-907"/>
      <w:rPr>
        <w:rFonts w:ascii="Arial" w:hAnsi="Arial" w:cs="Arial"/>
        <w:sz w:val="18"/>
        <w:szCs w:val="18"/>
      </w:rPr>
    </w:pPr>
    <w:r w:rsidRPr="00BE1C26">
      <w:rPr>
        <w:rFonts w:ascii="Arial" w:hAnsi="Arial" w:cs="Arial"/>
        <w:sz w:val="18"/>
        <w:szCs w:val="18"/>
      </w:rPr>
      <w:t>Improvement and Development Agency for Local Government company number 03675577</w:t>
    </w:r>
    <w:r w:rsidRPr="00BE1C26">
      <w:rPr>
        <w:rFonts w:ascii="Arial" w:hAnsi="Arial" w:cs="Arial"/>
        <w:sz w:val="18"/>
        <w:szCs w:val="18"/>
      </w:rPr>
      <w:br/>
    </w:r>
    <w:r w:rsidRPr="00BE1C26">
      <w:rPr>
        <w:rFonts w:ascii="Arial" w:hAnsi="Arial" w:cs="Arial"/>
        <w:b/>
        <w:sz w:val="18"/>
        <w:szCs w:val="18"/>
      </w:rPr>
      <w:t>Chair:</w:t>
    </w:r>
    <w:r w:rsidRPr="00BE1C26">
      <w:rPr>
        <w:rFonts w:ascii="Arial" w:hAnsi="Arial" w:cs="Arial"/>
        <w:sz w:val="18"/>
        <w:szCs w:val="18"/>
      </w:rPr>
      <w:t xml:space="preserve"> Councillor </w:t>
    </w:r>
    <w:r w:rsidR="00165A58">
      <w:rPr>
        <w:rFonts w:ascii="Arial" w:hAnsi="Arial" w:cs="Arial"/>
        <w:sz w:val="18"/>
        <w:szCs w:val="18"/>
      </w:rPr>
      <w:t>Shaun Davies</w:t>
    </w:r>
    <w:r w:rsidRPr="00BE1C26">
      <w:rPr>
        <w:rFonts w:ascii="Arial" w:hAnsi="Arial" w:cs="Arial"/>
        <w:sz w:val="18"/>
        <w:szCs w:val="18"/>
      </w:rPr>
      <w:t xml:space="preserve">   </w:t>
    </w:r>
    <w:r w:rsidR="00E1443C" w:rsidRPr="00E1443C">
      <w:rPr>
        <w:rFonts w:ascii="Arial" w:hAnsi="Arial" w:cs="Arial"/>
        <w:b/>
        <w:bCs/>
        <w:sz w:val="18"/>
        <w:szCs w:val="18"/>
      </w:rPr>
      <w:t>Acting</w:t>
    </w:r>
    <w:r w:rsidR="00E1443C">
      <w:rPr>
        <w:rFonts w:ascii="Arial" w:hAnsi="Arial" w:cs="Arial"/>
        <w:sz w:val="18"/>
        <w:szCs w:val="18"/>
      </w:rPr>
      <w:t xml:space="preserve"> </w:t>
    </w:r>
    <w:r w:rsidRPr="00BE1C26">
      <w:rPr>
        <w:rFonts w:ascii="Arial" w:hAnsi="Arial" w:cs="Arial"/>
        <w:b/>
        <w:sz w:val="18"/>
        <w:szCs w:val="18"/>
      </w:rPr>
      <w:t>Chief Executive:</w:t>
    </w:r>
    <w:r w:rsidRPr="00BE1C26">
      <w:rPr>
        <w:rFonts w:ascii="Arial" w:hAnsi="Arial" w:cs="Arial"/>
        <w:sz w:val="18"/>
        <w:szCs w:val="18"/>
      </w:rPr>
      <w:t xml:space="preserve"> </w:t>
    </w:r>
    <w:r w:rsidR="00E1443C">
      <w:rPr>
        <w:rFonts w:ascii="Arial" w:hAnsi="Arial" w:cs="Arial"/>
        <w:sz w:val="18"/>
        <w:szCs w:val="18"/>
      </w:rPr>
      <w:t>Sarah Pickup</w:t>
    </w:r>
    <w:r w:rsidR="00EE1B22">
      <w:rPr>
        <w:rFonts w:ascii="Arial" w:hAnsi="Arial" w:cs="Arial"/>
        <w:sz w:val="18"/>
        <w:szCs w:val="18"/>
      </w:rPr>
      <w:t xml:space="preserve"> CBE</w:t>
    </w:r>
    <w:r w:rsidR="003B005D">
      <w:rPr>
        <w:rFonts w:ascii="Arial" w:hAnsi="Arial" w:cs="Arial"/>
        <w:sz w:val="18"/>
        <w:szCs w:val="18"/>
      </w:rPr>
      <w:t xml:space="preserve"> </w:t>
    </w:r>
    <w:r w:rsidRPr="00BE1C26">
      <w:rPr>
        <w:rFonts w:ascii="Arial" w:hAnsi="Arial" w:cs="Arial"/>
        <w:sz w:val="18"/>
        <w:szCs w:val="18"/>
      </w:rPr>
      <w:t xml:space="preserve">  </w:t>
    </w:r>
    <w:r w:rsidRPr="00BE1C26">
      <w:rPr>
        <w:rFonts w:ascii="Arial" w:hAnsi="Arial" w:cs="Arial"/>
        <w:b/>
        <w:sz w:val="18"/>
        <w:szCs w:val="18"/>
      </w:rPr>
      <w:t>President:</w:t>
    </w:r>
    <w:r w:rsidRPr="00BE1C26">
      <w:rPr>
        <w:rFonts w:ascii="Arial" w:hAnsi="Arial" w:cs="Arial"/>
        <w:sz w:val="18"/>
        <w:szCs w:val="18"/>
      </w:rPr>
      <w:t xml:space="preserve"> Baroness Grey-Thompson</w:t>
    </w:r>
  </w:p>
  <w:p w14:paraId="5DDA6206" w14:textId="36A598C7" w:rsidR="00BE1C26" w:rsidRPr="00BE1C26" w:rsidRDefault="00BE1C26" w:rsidP="00BE1C26">
    <w:pPr>
      <w:pStyle w:val="IDeAFooterAddress"/>
      <w:ind w:left="-907" w:right="-907"/>
      <w:jc w:val="right"/>
      <w:rPr>
        <w:rFonts w:ascii="Arial" w:hAnsi="Arial" w:cs="Arial"/>
        <w:sz w:val="18"/>
        <w:szCs w:val="28"/>
      </w:rPr>
    </w:pPr>
    <w:r w:rsidRPr="00BE1C26">
      <w:rPr>
        <w:rFonts w:ascii="Arial" w:hAnsi="Arial" w:cs="Arial"/>
        <w:sz w:val="18"/>
        <w:szCs w:val="18"/>
      </w:rPr>
      <w:t>V</w:t>
    </w:r>
    <w:r w:rsidR="00EE1B22">
      <w:rPr>
        <w:rFonts w:ascii="Arial" w:hAnsi="Arial" w:cs="Arial"/>
        <w:sz w:val="18"/>
        <w:szCs w:val="18"/>
      </w:rPr>
      <w:t>3</w:t>
    </w:r>
    <w:r w:rsidRPr="00BE1C26">
      <w:rPr>
        <w:rFonts w:ascii="Arial" w:hAnsi="Arial" w:cs="Arial"/>
        <w:sz w:val="18"/>
        <w:szCs w:val="18"/>
      </w:rPr>
      <w:t xml:space="preserve"> 2023</w:t>
    </w:r>
  </w:p>
  <w:p w14:paraId="23F8FD59" w14:textId="77777777" w:rsidR="00B66284" w:rsidRDefault="00B662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9681A" w14:textId="77777777" w:rsidR="00047C57" w:rsidRPr="00C803F3" w:rsidRDefault="00047C57" w:rsidP="00C803F3">
      <w:r>
        <w:separator/>
      </w:r>
    </w:p>
  </w:footnote>
  <w:footnote w:type="continuationSeparator" w:id="0">
    <w:p w14:paraId="2008F185" w14:textId="77777777" w:rsidR="00047C57" w:rsidRPr="00C803F3" w:rsidRDefault="00047C57" w:rsidP="00C803F3">
      <w:r>
        <w:continuationSeparator/>
      </w:r>
    </w:p>
  </w:footnote>
  <w:footnote w:type="continuationNotice" w:id="1">
    <w:p w14:paraId="5DDDF36B" w14:textId="77777777" w:rsidR="00047C57" w:rsidRDefault="00047C5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435A0" w14:textId="77777777" w:rsidR="005B7D22" w:rsidRDefault="005B7D22" w:rsidP="005B7D22">
    <w:pPr>
      <w:pStyle w:val="Header"/>
      <w:tabs>
        <w:tab w:val="clear" w:pos="4513"/>
        <w:tab w:val="clear" w:pos="9026"/>
        <w:tab w:val="left" w:pos="5940"/>
      </w:tabs>
    </w:pPr>
    <w:r>
      <w:tab/>
    </w: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5B7D22" w:rsidRPr="00C25CA7" w14:paraId="2D0EFD3B" w14:textId="77777777" w:rsidTr="001F70F8">
      <w:trPr>
        <w:trHeight w:val="416"/>
      </w:trPr>
      <w:tc>
        <w:tcPr>
          <w:tcW w:w="5812" w:type="dxa"/>
          <w:vMerge w:val="restart"/>
        </w:tcPr>
        <w:p w14:paraId="0F2A13FE" w14:textId="77777777" w:rsidR="005B7D22" w:rsidRPr="00C803F3" w:rsidRDefault="005B7D22" w:rsidP="005B7D22">
          <w:r w:rsidRPr="00C803F3">
            <w:rPr>
              <w:noProof/>
              <w:lang w:val="en-US"/>
            </w:rPr>
            <w:drawing>
              <wp:inline distT="0" distB="0" distL="0" distR="0" wp14:anchorId="754F3ECB" wp14:editId="7C28EA27">
                <wp:extent cx="1171575" cy="695134"/>
                <wp:effectExtent l="0" t="0" r="0" b="0"/>
                <wp:docPr id="2" name="Picture 2"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8678" cy="699349"/>
                        </a:xfrm>
                        <a:prstGeom prst="rect">
                          <a:avLst/>
                        </a:prstGeom>
                        <a:noFill/>
                        <a:ln>
                          <a:noFill/>
                        </a:ln>
                      </pic:spPr>
                    </pic:pic>
                  </a:graphicData>
                </a:graphic>
              </wp:inline>
            </w:drawing>
          </w:r>
        </w:p>
      </w:tc>
      <w:sdt>
        <w:sdtPr>
          <w:alias w:val="Board"/>
          <w:tag w:val="Board"/>
          <w:id w:val="-892336579"/>
          <w:placeholder>
            <w:docPart w:val="4EBF60B2525843ABA907C5EE430F3355"/>
          </w:placeholder>
        </w:sdtPr>
        <w:sdtContent>
          <w:tc>
            <w:tcPr>
              <w:tcW w:w="4106" w:type="dxa"/>
            </w:tcPr>
            <w:p w14:paraId="5C4DBB15" w14:textId="5C19999C" w:rsidR="005B7D22" w:rsidRPr="00C803F3" w:rsidRDefault="00CD6889" w:rsidP="005B7D22">
              <w:r>
                <w:t>Community Wellbeing Board</w:t>
              </w:r>
            </w:p>
          </w:tc>
        </w:sdtContent>
      </w:sdt>
    </w:tr>
    <w:tr w:rsidR="005B7D22" w14:paraId="18675BE4" w14:textId="77777777" w:rsidTr="001F70F8">
      <w:trPr>
        <w:trHeight w:val="406"/>
      </w:trPr>
      <w:tc>
        <w:tcPr>
          <w:tcW w:w="5812" w:type="dxa"/>
          <w:vMerge/>
        </w:tcPr>
        <w:p w14:paraId="331589CA" w14:textId="77777777" w:rsidR="005B7D22" w:rsidRPr="00A627DD" w:rsidRDefault="005B7D22" w:rsidP="005B7D22"/>
      </w:tc>
      <w:tc>
        <w:tcPr>
          <w:tcW w:w="4106" w:type="dxa"/>
        </w:tcPr>
        <w:sdt>
          <w:sdtPr>
            <w:alias w:val="Date"/>
            <w:tag w:val="Date"/>
            <w:id w:val="-1823965708"/>
            <w:placeholder>
              <w:docPart w:val="61ABD12D452B493985DE6A79AF71DDD5"/>
            </w:placeholder>
            <w:date w:fullDate="2024-02-27T00:00:00Z">
              <w:dateFormat w:val="d MMMM yyyy"/>
              <w:lid w:val="en-GB"/>
              <w:storeMappedDataAs w:val="text"/>
              <w:calendar w:val="gregorian"/>
            </w:date>
          </w:sdtPr>
          <w:sdtContent>
            <w:p w14:paraId="5C53DD8D" w14:textId="4034B670" w:rsidR="005B7D22" w:rsidRPr="00C803F3" w:rsidRDefault="00CD6889" w:rsidP="005B7D22">
              <w:r>
                <w:t>27 February 2024</w:t>
              </w:r>
            </w:p>
          </w:sdtContent>
        </w:sdt>
      </w:tc>
    </w:tr>
    <w:tr w:rsidR="005B7D22" w:rsidRPr="00C25CA7" w14:paraId="6F59B064" w14:textId="77777777" w:rsidTr="001F70F8">
      <w:trPr>
        <w:trHeight w:val="80"/>
      </w:trPr>
      <w:tc>
        <w:tcPr>
          <w:tcW w:w="5812" w:type="dxa"/>
          <w:vMerge/>
        </w:tcPr>
        <w:p w14:paraId="503D025C" w14:textId="77777777" w:rsidR="005B7D22" w:rsidRPr="00A627DD" w:rsidRDefault="005B7D22" w:rsidP="005B7D22"/>
      </w:tc>
      <w:tc>
        <w:tcPr>
          <w:tcW w:w="4106" w:type="dxa"/>
        </w:tcPr>
        <w:p w14:paraId="4F9056AB" w14:textId="77777777" w:rsidR="005B7D22" w:rsidRPr="00C803F3" w:rsidRDefault="005B7D22" w:rsidP="005B7D22"/>
      </w:tc>
    </w:tr>
  </w:tbl>
  <w:p w14:paraId="5ED0D719" w14:textId="77777777" w:rsidR="005B7D22" w:rsidRDefault="005B7D22" w:rsidP="005B7D22">
    <w:pPr>
      <w:pStyle w:val="Header"/>
    </w:pPr>
  </w:p>
  <w:p w14:paraId="0CD8D425" w14:textId="77777777" w:rsidR="005B7D22" w:rsidRDefault="005B7D22" w:rsidP="005B7D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996A4" w14:textId="77777777" w:rsidR="00B66284" w:rsidRDefault="00B66284" w:rsidP="00B66284">
    <w:pPr>
      <w:pStyle w:val="Header"/>
      <w:tabs>
        <w:tab w:val="clear" w:pos="4513"/>
        <w:tab w:val="clear" w:pos="9026"/>
        <w:tab w:val="left" w:pos="5940"/>
      </w:tabs>
    </w:pPr>
    <w:r>
      <w:tab/>
    </w:r>
    <w:r>
      <w:tab/>
    </w: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B66284" w:rsidRPr="00C25CA7" w14:paraId="20575AD2" w14:textId="77777777" w:rsidTr="005B48D2">
      <w:trPr>
        <w:trHeight w:val="416"/>
      </w:trPr>
      <w:tc>
        <w:tcPr>
          <w:tcW w:w="5812" w:type="dxa"/>
          <w:vMerge w:val="restart"/>
        </w:tcPr>
        <w:p w14:paraId="7634EA24" w14:textId="77777777" w:rsidR="00B66284" w:rsidRPr="00C803F3" w:rsidRDefault="00B66284" w:rsidP="00B66284">
          <w:r w:rsidRPr="00C803F3">
            <w:rPr>
              <w:noProof/>
              <w:lang w:val="en-US"/>
            </w:rPr>
            <w:drawing>
              <wp:inline distT="0" distB="0" distL="0" distR="0" wp14:anchorId="564A676A" wp14:editId="5796BAD0">
                <wp:extent cx="1171575" cy="695134"/>
                <wp:effectExtent l="0" t="0" r="0" b="0"/>
                <wp:docPr id="3" name="Picture 3"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8678" cy="699349"/>
                        </a:xfrm>
                        <a:prstGeom prst="rect">
                          <a:avLst/>
                        </a:prstGeom>
                        <a:noFill/>
                        <a:ln>
                          <a:noFill/>
                        </a:ln>
                      </pic:spPr>
                    </pic:pic>
                  </a:graphicData>
                </a:graphic>
              </wp:inline>
            </w:drawing>
          </w:r>
        </w:p>
      </w:tc>
      <w:sdt>
        <w:sdtPr>
          <w:alias w:val="Board"/>
          <w:tag w:val="Board"/>
          <w:id w:val="1381749284"/>
          <w:placeholder>
            <w:docPart w:val="6FF4BF368CBC4318B323E1C285258226"/>
          </w:placeholder>
        </w:sdtPr>
        <w:sdtContent>
          <w:tc>
            <w:tcPr>
              <w:tcW w:w="4106" w:type="dxa"/>
            </w:tcPr>
            <w:p w14:paraId="67075BBD" w14:textId="0CB7B828" w:rsidR="00B66284" w:rsidRPr="00C803F3" w:rsidRDefault="00CD6889" w:rsidP="00406237">
              <w:pPr>
                <w:ind w:left="0" w:firstLine="0"/>
              </w:pPr>
              <w:r>
                <w:t>Community Wellbeing Board</w:t>
              </w:r>
            </w:p>
          </w:tc>
        </w:sdtContent>
      </w:sdt>
    </w:tr>
    <w:tr w:rsidR="00B66284" w14:paraId="0B7859DC" w14:textId="77777777" w:rsidTr="005B48D2">
      <w:trPr>
        <w:trHeight w:val="406"/>
      </w:trPr>
      <w:tc>
        <w:tcPr>
          <w:tcW w:w="5812" w:type="dxa"/>
          <w:vMerge/>
        </w:tcPr>
        <w:p w14:paraId="5243F91D" w14:textId="77777777" w:rsidR="00B66284" w:rsidRPr="00A627DD" w:rsidRDefault="00B66284" w:rsidP="00B66284"/>
      </w:tc>
      <w:tc>
        <w:tcPr>
          <w:tcW w:w="4106" w:type="dxa"/>
        </w:tcPr>
        <w:sdt>
          <w:sdtPr>
            <w:alias w:val="Date"/>
            <w:tag w:val="Date"/>
            <w:id w:val="225030105"/>
            <w:placeholder>
              <w:docPart w:val="9E0D191B2D6D40B6AFB73AFE5924BFA0"/>
            </w:placeholder>
            <w:date w:fullDate="2024-02-27T00:00:00Z">
              <w:dateFormat w:val="d MMMM yyyy"/>
              <w:lid w:val="en-GB"/>
              <w:storeMappedDataAs w:val="text"/>
              <w:calendar w:val="gregorian"/>
            </w:date>
          </w:sdtPr>
          <w:sdtContent>
            <w:p w14:paraId="14B8AAAD" w14:textId="3F76E677" w:rsidR="00B66284" w:rsidRPr="00C803F3" w:rsidRDefault="00CD6889" w:rsidP="00B66284">
              <w:r>
                <w:t>27 February 2024</w:t>
              </w:r>
            </w:p>
          </w:sdtContent>
        </w:sdt>
      </w:tc>
    </w:tr>
    <w:tr w:rsidR="00B66284" w:rsidRPr="00C25CA7" w14:paraId="16119850" w14:textId="77777777" w:rsidTr="005B48D2">
      <w:trPr>
        <w:trHeight w:val="80"/>
      </w:trPr>
      <w:tc>
        <w:tcPr>
          <w:tcW w:w="5812" w:type="dxa"/>
          <w:vMerge/>
        </w:tcPr>
        <w:p w14:paraId="231C0A71" w14:textId="77777777" w:rsidR="00B66284" w:rsidRPr="00A627DD" w:rsidRDefault="00B66284" w:rsidP="00B66284"/>
      </w:tc>
      <w:tc>
        <w:tcPr>
          <w:tcW w:w="4106" w:type="dxa"/>
        </w:tcPr>
        <w:p w14:paraId="05C94967" w14:textId="77777777" w:rsidR="00B66284" w:rsidRPr="00C803F3" w:rsidRDefault="00B66284" w:rsidP="00B66284"/>
      </w:tc>
    </w:tr>
  </w:tbl>
  <w:p w14:paraId="3C0CE8C3" w14:textId="77777777" w:rsidR="00B66284" w:rsidRDefault="00B66284" w:rsidP="00B66284">
    <w:pPr>
      <w:pStyle w:val="Header"/>
    </w:pPr>
  </w:p>
  <w:p w14:paraId="2B6C2322" w14:textId="77777777" w:rsidR="00B66284" w:rsidRDefault="00B662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50B7C"/>
    <w:multiLevelType w:val="multilevel"/>
    <w:tmpl w:val="6B9CBF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155A5AE6"/>
    <w:multiLevelType w:val="multilevel"/>
    <w:tmpl w:val="BFD0252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7024156"/>
    <w:multiLevelType w:val="multilevel"/>
    <w:tmpl w:val="71820C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29C072D4"/>
    <w:multiLevelType w:val="multilevel"/>
    <w:tmpl w:val="045C8032"/>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41BF00DD"/>
    <w:multiLevelType w:val="multilevel"/>
    <w:tmpl w:val="A0C416C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43920A02"/>
    <w:multiLevelType w:val="multilevel"/>
    <w:tmpl w:val="9368A362"/>
    <w:lvl w:ilvl="0">
      <w:start w:val="1"/>
      <w:numFmt w:val="decimal"/>
      <w:lvlText w:val="%1."/>
      <w:lvlJc w:val="left"/>
      <w:pPr>
        <w:ind w:left="360" w:hanging="360"/>
      </w:pPr>
      <w:rPr>
        <w:rFonts w:hint="default"/>
        <w:b w:val="0"/>
        <w:bCs/>
        <w:color w:val="000000" w:themeColor="text1"/>
        <w:sz w:val="22"/>
        <w:szCs w:val="22"/>
      </w:rPr>
    </w:lvl>
    <w:lvl w:ilvl="1">
      <w:start w:val="1"/>
      <w:numFmt w:val="decimal"/>
      <w:lvlText w:val="%1.%2."/>
      <w:lvlJc w:val="left"/>
      <w:pPr>
        <w:ind w:left="792" w:hanging="432"/>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A9E6357"/>
    <w:multiLevelType w:val="multilevel"/>
    <w:tmpl w:val="77E619B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4CF21A27"/>
    <w:multiLevelType w:val="multilevel"/>
    <w:tmpl w:val="EC82BA0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0" w15:restartNumberingAfterBreak="0">
    <w:nsid w:val="529B4C0C"/>
    <w:multiLevelType w:val="hybridMultilevel"/>
    <w:tmpl w:val="02B8BF86"/>
    <w:lvl w:ilvl="0" w:tplc="08090001">
      <w:start w:val="1"/>
      <w:numFmt w:val="bullet"/>
      <w:lvlText w:val=""/>
      <w:lvlJc w:val="left"/>
      <w:pPr>
        <w:ind w:left="1080" w:hanging="360"/>
      </w:pPr>
      <w:rPr>
        <w:rFonts w:ascii="Symbol" w:hAnsi="Symbol" w:hint="default"/>
      </w:rPr>
    </w:lvl>
    <w:lvl w:ilvl="1" w:tplc="55423B78">
      <w:numFmt w:val="bullet"/>
      <w:lvlText w:val="•"/>
      <w:lvlJc w:val="left"/>
      <w:pPr>
        <w:ind w:left="1800" w:hanging="360"/>
      </w:pPr>
      <w:rPr>
        <w:rFonts w:ascii="Arial" w:eastAsia="Arial" w:hAnsi="Arial"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E3F6023"/>
    <w:multiLevelType w:val="multilevel"/>
    <w:tmpl w:val="C7A2149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2" w15:restartNumberingAfterBreak="0">
    <w:nsid w:val="676B4B8C"/>
    <w:multiLevelType w:val="multilevel"/>
    <w:tmpl w:val="FA08AD02"/>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1183083424">
    <w:abstractNumId w:val="3"/>
  </w:num>
  <w:num w:numId="2" w16cid:durableId="210727316">
    <w:abstractNumId w:val="2"/>
  </w:num>
  <w:num w:numId="3" w16cid:durableId="1204634698">
    <w:abstractNumId w:val="7"/>
  </w:num>
  <w:num w:numId="4" w16cid:durableId="1504474579">
    <w:abstractNumId w:val="10"/>
  </w:num>
  <w:num w:numId="5" w16cid:durableId="4291318">
    <w:abstractNumId w:val="9"/>
  </w:num>
  <w:num w:numId="6" w16cid:durableId="1968388604">
    <w:abstractNumId w:val="4"/>
  </w:num>
  <w:num w:numId="7" w16cid:durableId="748163336">
    <w:abstractNumId w:val="8"/>
  </w:num>
  <w:num w:numId="8" w16cid:durableId="356200479">
    <w:abstractNumId w:val="11"/>
  </w:num>
  <w:num w:numId="9" w16cid:durableId="1473326077">
    <w:abstractNumId w:val="0"/>
  </w:num>
  <w:num w:numId="10" w16cid:durableId="926381912">
    <w:abstractNumId w:val="6"/>
  </w:num>
  <w:num w:numId="11" w16cid:durableId="1287083458">
    <w:abstractNumId w:val="1"/>
  </w:num>
  <w:num w:numId="12" w16cid:durableId="1073968635">
    <w:abstractNumId w:val="5"/>
  </w:num>
  <w:num w:numId="13" w16cid:durableId="16273533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CEF"/>
    <w:rsid w:val="00016097"/>
    <w:rsid w:val="00047C57"/>
    <w:rsid w:val="00071601"/>
    <w:rsid w:val="00076675"/>
    <w:rsid w:val="000D44E0"/>
    <w:rsid w:val="000F69FB"/>
    <w:rsid w:val="00165A58"/>
    <w:rsid w:val="00167476"/>
    <w:rsid w:val="001B36CE"/>
    <w:rsid w:val="00206C4D"/>
    <w:rsid w:val="00232C4F"/>
    <w:rsid w:val="00235026"/>
    <w:rsid w:val="00245607"/>
    <w:rsid w:val="00246AF0"/>
    <w:rsid w:val="002539E9"/>
    <w:rsid w:val="00254347"/>
    <w:rsid w:val="00255868"/>
    <w:rsid w:val="00263C29"/>
    <w:rsid w:val="00266341"/>
    <w:rsid w:val="0029592B"/>
    <w:rsid w:val="002A1523"/>
    <w:rsid w:val="002A68E9"/>
    <w:rsid w:val="002A6CED"/>
    <w:rsid w:val="002F4F7A"/>
    <w:rsid w:val="00301A51"/>
    <w:rsid w:val="003219CC"/>
    <w:rsid w:val="0032419B"/>
    <w:rsid w:val="00354EF0"/>
    <w:rsid w:val="00356B92"/>
    <w:rsid w:val="003701B5"/>
    <w:rsid w:val="003B005D"/>
    <w:rsid w:val="003B30F7"/>
    <w:rsid w:val="003C6230"/>
    <w:rsid w:val="003E6EFF"/>
    <w:rsid w:val="004036D2"/>
    <w:rsid w:val="00406237"/>
    <w:rsid w:val="00471A57"/>
    <w:rsid w:val="00484F02"/>
    <w:rsid w:val="004970F3"/>
    <w:rsid w:val="004C67D0"/>
    <w:rsid w:val="004D55F4"/>
    <w:rsid w:val="004E0225"/>
    <w:rsid w:val="004F2CB5"/>
    <w:rsid w:val="005441F4"/>
    <w:rsid w:val="00567515"/>
    <w:rsid w:val="005854E0"/>
    <w:rsid w:val="005B48D2"/>
    <w:rsid w:val="005B5F26"/>
    <w:rsid w:val="005B7D22"/>
    <w:rsid w:val="00633A84"/>
    <w:rsid w:val="00650884"/>
    <w:rsid w:val="00673532"/>
    <w:rsid w:val="006929BC"/>
    <w:rsid w:val="006D7A8F"/>
    <w:rsid w:val="006E29A6"/>
    <w:rsid w:val="006E713C"/>
    <w:rsid w:val="00703A1A"/>
    <w:rsid w:val="00712C86"/>
    <w:rsid w:val="007440D2"/>
    <w:rsid w:val="007463A7"/>
    <w:rsid w:val="007622BA"/>
    <w:rsid w:val="0076387A"/>
    <w:rsid w:val="00795C95"/>
    <w:rsid w:val="007E372A"/>
    <w:rsid w:val="0080661C"/>
    <w:rsid w:val="00807BAC"/>
    <w:rsid w:val="0082567F"/>
    <w:rsid w:val="008819CA"/>
    <w:rsid w:val="00891AE9"/>
    <w:rsid w:val="008C16DB"/>
    <w:rsid w:val="0092034D"/>
    <w:rsid w:val="009A43ED"/>
    <w:rsid w:val="009B1AA8"/>
    <w:rsid w:val="009B54C2"/>
    <w:rsid w:val="009B6F95"/>
    <w:rsid w:val="009F0DD7"/>
    <w:rsid w:val="00AF2F9C"/>
    <w:rsid w:val="00B233C5"/>
    <w:rsid w:val="00B44305"/>
    <w:rsid w:val="00B66284"/>
    <w:rsid w:val="00B823BD"/>
    <w:rsid w:val="00B84F31"/>
    <w:rsid w:val="00B94A7B"/>
    <w:rsid w:val="00BC287A"/>
    <w:rsid w:val="00BC768C"/>
    <w:rsid w:val="00BE1C26"/>
    <w:rsid w:val="00C16991"/>
    <w:rsid w:val="00C55A9E"/>
    <w:rsid w:val="00C7596B"/>
    <w:rsid w:val="00C803F3"/>
    <w:rsid w:val="00CD6889"/>
    <w:rsid w:val="00D1100E"/>
    <w:rsid w:val="00D318E4"/>
    <w:rsid w:val="00D45B4D"/>
    <w:rsid w:val="00D61CC8"/>
    <w:rsid w:val="00DA7394"/>
    <w:rsid w:val="00DC4135"/>
    <w:rsid w:val="00DE3802"/>
    <w:rsid w:val="00E009E4"/>
    <w:rsid w:val="00E0591F"/>
    <w:rsid w:val="00E1443C"/>
    <w:rsid w:val="00E272FA"/>
    <w:rsid w:val="00E3785F"/>
    <w:rsid w:val="00E476D0"/>
    <w:rsid w:val="00E70A2A"/>
    <w:rsid w:val="00E81E1F"/>
    <w:rsid w:val="00E849D7"/>
    <w:rsid w:val="00EC10C2"/>
    <w:rsid w:val="00EE1B22"/>
    <w:rsid w:val="00EF4245"/>
    <w:rsid w:val="00F25009"/>
    <w:rsid w:val="00F56CEF"/>
    <w:rsid w:val="00F83077"/>
    <w:rsid w:val="00F95289"/>
    <w:rsid w:val="00FB0FB5"/>
    <w:rsid w:val="322857A6"/>
    <w:rsid w:val="6BF9B6D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7E9E627"/>
  <w15:docId w15:val="{2193DB85-C11E-452F-9B4E-9F37A9675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300" w:lineRule="atLeast"/>
        <w:ind w:left="357" w:hanging="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95"/>
    <w:rPr>
      <w:rFonts w:ascii="Arial" w:eastAsiaTheme="minorHAnsi" w:hAnsi="Arial"/>
      <w:lang w:eastAsia="en-US"/>
    </w:rPr>
  </w:style>
  <w:style w:type="paragraph" w:styleId="Heading2">
    <w:name w:val="heading 2"/>
    <w:basedOn w:val="Normal"/>
    <w:next w:val="Normal"/>
    <w:link w:val="Heading2Char"/>
    <w:uiPriority w:val="1"/>
    <w:unhideWhenUsed/>
    <w:qFormat/>
    <w:rsid w:val="00E272FA"/>
    <w:pPr>
      <w:keepNext/>
      <w:keepLines/>
      <w:widowControl w:val="0"/>
      <w:spacing w:before="360" w:after="40" w:line="320" w:lineRule="exact"/>
      <w:ind w:left="0" w:firstLine="0"/>
      <w:outlineLvl w:val="1"/>
    </w:pPr>
    <w:rPr>
      <w:rFonts w:eastAsia="Times New Roman" w:cs="Times New Roman"/>
      <w:b/>
      <w:color w:val="9B2C98"/>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4C67D0"/>
    <w:pPr>
      <w:ind w:left="0" w:firstLine="0"/>
    </w:pPr>
    <w:rPr>
      <w:b/>
      <w:bCs/>
      <w:sz w:val="24"/>
      <w:szCs w:val="24"/>
    </w:rPr>
  </w:style>
  <w:style w:type="character" w:customStyle="1" w:styleId="Title3Char">
    <w:name w:val="Title 3 Char"/>
    <w:basedOn w:val="DefaultParagraphFont"/>
    <w:link w:val="Title3"/>
    <w:rsid w:val="004C67D0"/>
    <w:rPr>
      <w:rFonts w:ascii="Arial" w:eastAsiaTheme="minorHAnsi" w:hAnsi="Arial"/>
      <w:b/>
      <w:bCs/>
      <w:sz w:val="24"/>
      <w:szCs w:val="24"/>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E81E1F"/>
    <w:rPr>
      <w:b/>
      <w:sz w:val="32"/>
    </w:rPr>
  </w:style>
  <w:style w:type="character" w:customStyle="1" w:styleId="Title1Char">
    <w:name w:val="Title 1 Char"/>
    <w:basedOn w:val="DefaultParagraphFont"/>
    <w:link w:val="Title1"/>
    <w:rsid w:val="00E81E1F"/>
    <w:rPr>
      <w:rFonts w:ascii="Arial" w:eastAsiaTheme="minorHAnsi" w:hAnsi="Arial"/>
      <w:b/>
      <w:sz w:val="32"/>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245607"/>
    <w:pPr>
      <w:numPr>
        <w:numId w:val="1"/>
      </w:numPr>
      <w:ind w:left="357" w:hanging="357"/>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245607"/>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character" w:styleId="Hyperlink">
    <w:name w:val="Hyperlink"/>
    <w:basedOn w:val="DefaultParagraphFont"/>
    <w:uiPriority w:val="99"/>
    <w:unhideWhenUsed/>
    <w:rsid w:val="00C55A9E"/>
    <w:rPr>
      <w:color w:val="0563C1" w:themeColor="hyperlink"/>
      <w:u w:val="single"/>
    </w:rPr>
  </w:style>
  <w:style w:type="character" w:styleId="UnresolvedMention">
    <w:name w:val="Unresolved Mention"/>
    <w:basedOn w:val="DefaultParagraphFont"/>
    <w:uiPriority w:val="99"/>
    <w:semiHidden/>
    <w:unhideWhenUsed/>
    <w:rsid w:val="00C55A9E"/>
    <w:rPr>
      <w:color w:val="605E5C"/>
      <w:shd w:val="clear" w:color="auto" w:fill="E1DFDD"/>
    </w:rPr>
  </w:style>
  <w:style w:type="paragraph" w:customStyle="1" w:styleId="IDeAFooterAddress">
    <w:name w:val="IDeA Footer Address"/>
    <w:basedOn w:val="Normal"/>
    <w:rsid w:val="005B5F26"/>
    <w:pPr>
      <w:spacing w:after="0" w:line="240" w:lineRule="auto"/>
      <w:ind w:left="0" w:firstLine="0"/>
    </w:pPr>
    <w:rPr>
      <w:rFonts w:ascii="Frutiger 55 Roman" w:eastAsia="Times New Roman" w:hAnsi="Frutiger 55 Roman" w:cs="Times New Roman"/>
      <w:noProof/>
      <w:sz w:val="16"/>
      <w:szCs w:val="24"/>
    </w:rPr>
  </w:style>
  <w:style w:type="character" w:customStyle="1" w:styleId="Heading2Char">
    <w:name w:val="Heading 2 Char"/>
    <w:basedOn w:val="DefaultParagraphFont"/>
    <w:link w:val="Heading2"/>
    <w:uiPriority w:val="1"/>
    <w:rsid w:val="00E272FA"/>
    <w:rPr>
      <w:rFonts w:ascii="Arial" w:eastAsia="Times New Roman" w:hAnsi="Arial" w:cs="Times New Roman"/>
      <w:b/>
      <w:color w:val="9B2C98"/>
      <w:sz w:val="28"/>
      <w:szCs w:val="24"/>
      <w:lang w:eastAsia="en-US"/>
    </w:rPr>
  </w:style>
  <w:style w:type="paragraph" w:customStyle="1" w:styleId="LGAintrotext">
    <w:name w:val="LGA intro text"/>
    <w:basedOn w:val="Normal"/>
    <w:next w:val="Normal"/>
    <w:uiPriority w:val="2"/>
    <w:qFormat/>
    <w:rsid w:val="002A68E9"/>
    <w:pPr>
      <w:widowControl w:val="0"/>
      <w:adjustRightInd w:val="0"/>
      <w:snapToGrid w:val="0"/>
      <w:spacing w:after="360" w:line="360" w:lineRule="exact"/>
      <w:ind w:left="0" w:firstLine="0"/>
    </w:pPr>
    <w:rPr>
      <w:rFonts w:eastAsia="Times New Roman" w:cs="Times New Roman"/>
      <w:color w:val="9B2C98"/>
      <w:sz w:val="28"/>
      <w:szCs w:val="24"/>
    </w:rPr>
  </w:style>
  <w:style w:type="paragraph" w:customStyle="1" w:styleId="MainText">
    <w:name w:val="Main Text"/>
    <w:basedOn w:val="Normal"/>
    <w:rsid w:val="0082567F"/>
    <w:pPr>
      <w:spacing w:after="0" w:line="280" w:lineRule="exact"/>
      <w:ind w:left="0" w:firstLine="0"/>
    </w:pPr>
    <w:rPr>
      <w:rFonts w:ascii="Frutiger 45 Light" w:eastAsia="Times New Roman" w:hAnsi="Frutiger 45 Light" w:cs="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414470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ational-partnership-agreement-right-care-right-person/national-partnership-agreement-right-care-right-person-rcrp"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national-partnership-agreement-right-care-right-person/national-partnership-agreement-right-care-right-person-rcrp"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national-partnership-agreement-right-care-right-person/national-partnership-agreement-right-care-right-person-rcrp"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493B351973B40F98342A88A6D27DCFA"/>
        <w:category>
          <w:name w:val="General"/>
          <w:gallery w:val="placeholder"/>
        </w:category>
        <w:types>
          <w:type w:val="bbPlcHdr"/>
        </w:types>
        <w:behaviors>
          <w:behavior w:val="content"/>
        </w:behaviors>
        <w:guid w:val="{629D9534-DF5A-46DD-810B-0BFE8B0EFE0D}"/>
      </w:docPartPr>
      <w:docPartBody>
        <w:p w:rsidR="00F52942" w:rsidRDefault="00354EF0">
          <w:pPr>
            <w:pStyle w:val="A493B351973B40F98342A88A6D27DCFA"/>
          </w:pPr>
          <w:r w:rsidRPr="00FB1144">
            <w:rPr>
              <w:rStyle w:val="PlaceholderText"/>
            </w:rPr>
            <w:t>Click here to enter text.</w:t>
          </w:r>
        </w:p>
      </w:docPartBody>
    </w:docPart>
    <w:docPart>
      <w:docPartPr>
        <w:name w:val="DF1877810AC34347A9A914FB96854548"/>
        <w:category>
          <w:name w:val="General"/>
          <w:gallery w:val="placeholder"/>
        </w:category>
        <w:types>
          <w:type w:val="bbPlcHdr"/>
        </w:types>
        <w:behaviors>
          <w:behavior w:val="content"/>
        </w:behaviors>
        <w:guid w:val="{85E30624-39ED-4356-8E1F-83D190D14FA8}"/>
      </w:docPartPr>
      <w:docPartBody>
        <w:p w:rsidR="00F52942" w:rsidRDefault="009A43ED" w:rsidP="009A43ED">
          <w:pPr>
            <w:pStyle w:val="DF1877810AC34347A9A914FB96854548"/>
          </w:pPr>
          <w:r w:rsidRPr="00002B3A">
            <w:rPr>
              <w:rStyle w:val="PlaceholderText"/>
            </w:rPr>
            <w:t>Choose an item.</w:t>
          </w:r>
        </w:p>
      </w:docPartBody>
    </w:docPart>
    <w:docPart>
      <w:docPartPr>
        <w:name w:val="59AA287DFE70470EA5DA4368A3173D3A"/>
        <w:category>
          <w:name w:val="General"/>
          <w:gallery w:val="placeholder"/>
        </w:category>
        <w:types>
          <w:type w:val="bbPlcHdr"/>
        </w:types>
        <w:behaviors>
          <w:behavior w:val="content"/>
        </w:behaviors>
        <w:guid w:val="{97816D9D-C5B2-4EA0-A732-DDB29D087ED0}"/>
      </w:docPartPr>
      <w:docPartBody>
        <w:p w:rsidR="00F52942" w:rsidRDefault="00354EF0">
          <w:pPr>
            <w:pStyle w:val="59AA287DFE70470EA5DA4368A3173D3A"/>
          </w:pPr>
          <w:r w:rsidRPr="00FB1144">
            <w:rPr>
              <w:rStyle w:val="PlaceholderText"/>
            </w:rPr>
            <w:t>Click here to enter text.</w:t>
          </w:r>
        </w:p>
      </w:docPartBody>
    </w:docPart>
    <w:docPart>
      <w:docPartPr>
        <w:name w:val="CEF873299C614F0BA045CAA7418A5372"/>
        <w:category>
          <w:name w:val="General"/>
          <w:gallery w:val="placeholder"/>
        </w:category>
        <w:types>
          <w:type w:val="bbPlcHdr"/>
        </w:types>
        <w:behaviors>
          <w:behavior w:val="content"/>
        </w:behaviors>
        <w:guid w:val="{B7ED40DF-D1D8-4AB5-9905-AC6275AE1D0F}"/>
      </w:docPartPr>
      <w:docPartBody>
        <w:p w:rsidR="00F52942" w:rsidRDefault="00354EF0">
          <w:pPr>
            <w:pStyle w:val="CEF873299C614F0BA045CAA7418A5372"/>
          </w:pPr>
          <w:r w:rsidRPr="00FB1144">
            <w:rPr>
              <w:rStyle w:val="PlaceholderText"/>
            </w:rPr>
            <w:t>Click here to enter text.</w:t>
          </w:r>
        </w:p>
      </w:docPartBody>
    </w:docPart>
    <w:docPart>
      <w:docPartPr>
        <w:name w:val="6FF4BF368CBC4318B323E1C285258226"/>
        <w:category>
          <w:name w:val="General"/>
          <w:gallery w:val="placeholder"/>
        </w:category>
        <w:types>
          <w:type w:val="bbPlcHdr"/>
        </w:types>
        <w:behaviors>
          <w:behavior w:val="content"/>
        </w:behaviors>
        <w:guid w:val="{68857BBC-66AE-46CC-8ACE-BD16750A78FE}"/>
      </w:docPartPr>
      <w:docPartBody>
        <w:p w:rsidR="009A43ED" w:rsidRDefault="009A43ED" w:rsidP="009A43ED">
          <w:pPr>
            <w:pStyle w:val="6FF4BF368CBC4318B323E1C2852582261"/>
          </w:pPr>
          <w:r w:rsidRPr="00C803F3">
            <w:rPr>
              <w:rStyle w:val="PlaceholderText"/>
            </w:rPr>
            <w:t>Click here to enter text.</w:t>
          </w:r>
        </w:p>
      </w:docPartBody>
    </w:docPart>
    <w:docPart>
      <w:docPartPr>
        <w:name w:val="9E0D191B2D6D40B6AFB73AFE5924BFA0"/>
        <w:category>
          <w:name w:val="General"/>
          <w:gallery w:val="placeholder"/>
        </w:category>
        <w:types>
          <w:type w:val="bbPlcHdr"/>
        </w:types>
        <w:behaviors>
          <w:behavior w:val="content"/>
        </w:behaviors>
        <w:guid w:val="{B0C19E7C-735B-47C8-B03F-5CA03C216E5D}"/>
      </w:docPartPr>
      <w:docPartBody>
        <w:p w:rsidR="009A43ED" w:rsidRDefault="0092034D" w:rsidP="0092034D">
          <w:pPr>
            <w:pStyle w:val="9E0D191B2D6D40B6AFB73AFE5924BFA0"/>
          </w:pPr>
          <w:r w:rsidRPr="00FB1144">
            <w:rPr>
              <w:rStyle w:val="PlaceholderText"/>
            </w:rPr>
            <w:t>Click here to enter text.</w:t>
          </w:r>
        </w:p>
      </w:docPartBody>
    </w:docPart>
    <w:docPart>
      <w:docPartPr>
        <w:name w:val="DF8346AF14214F63963D264B5898C880"/>
        <w:category>
          <w:name w:val="General"/>
          <w:gallery w:val="placeholder"/>
        </w:category>
        <w:types>
          <w:type w:val="bbPlcHdr"/>
        </w:types>
        <w:behaviors>
          <w:behavior w:val="content"/>
        </w:behaviors>
        <w:guid w:val="{D05AC537-28CB-469B-9A67-22B1B6C016A4}"/>
      </w:docPartPr>
      <w:docPartBody>
        <w:p w:rsidR="00147BC1" w:rsidRDefault="009A43ED" w:rsidP="009A43ED">
          <w:pPr>
            <w:pStyle w:val="DF8346AF14214F63963D264B5898C880"/>
          </w:pPr>
          <w:r w:rsidRPr="008D70E6">
            <w:rPr>
              <w:rStyle w:val="PlaceholderText"/>
            </w:rPr>
            <w:t>Choose an item.</w:t>
          </w:r>
        </w:p>
      </w:docPartBody>
    </w:docPart>
    <w:docPart>
      <w:docPartPr>
        <w:name w:val="4EBF60B2525843ABA907C5EE430F3355"/>
        <w:category>
          <w:name w:val="General"/>
          <w:gallery w:val="placeholder"/>
        </w:category>
        <w:types>
          <w:type w:val="bbPlcHdr"/>
        </w:types>
        <w:behaviors>
          <w:behavior w:val="content"/>
        </w:behaviors>
        <w:guid w:val="{310DEC45-255F-4CE2-AF0A-F607D679F116}"/>
      </w:docPartPr>
      <w:docPartBody>
        <w:p w:rsidR="009D6B1E" w:rsidRDefault="00B21403" w:rsidP="00B21403">
          <w:pPr>
            <w:pStyle w:val="4EBF60B2525843ABA907C5EE430F3355"/>
          </w:pPr>
          <w:r w:rsidRPr="00C803F3">
            <w:rPr>
              <w:rStyle w:val="PlaceholderText"/>
            </w:rPr>
            <w:t>Click here to enter text.</w:t>
          </w:r>
        </w:p>
      </w:docPartBody>
    </w:docPart>
    <w:docPart>
      <w:docPartPr>
        <w:name w:val="61ABD12D452B493985DE6A79AF71DDD5"/>
        <w:category>
          <w:name w:val="General"/>
          <w:gallery w:val="placeholder"/>
        </w:category>
        <w:types>
          <w:type w:val="bbPlcHdr"/>
        </w:types>
        <w:behaviors>
          <w:behavior w:val="content"/>
        </w:behaviors>
        <w:guid w:val="{52F40730-D680-4F6B-974D-FBCECA6C4A7A}"/>
      </w:docPartPr>
      <w:docPartBody>
        <w:p w:rsidR="009D6B1E" w:rsidRDefault="00B21403" w:rsidP="00B21403">
          <w:pPr>
            <w:pStyle w:val="61ABD12D452B493985DE6A79AF71DDD5"/>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Frutiger 55 Roman">
    <w:altName w:val="Arial"/>
    <w:charset w:val="00"/>
    <w:family w:val="auto"/>
    <w:pitch w:val="default"/>
  </w:font>
  <w:font w:name="Frutiger 45 Light">
    <w:altName w:val="Cambria"/>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EF0"/>
    <w:rsid w:val="00096ECA"/>
    <w:rsid w:val="000F6942"/>
    <w:rsid w:val="000F7D46"/>
    <w:rsid w:val="00147BC1"/>
    <w:rsid w:val="001647EA"/>
    <w:rsid w:val="001E0F30"/>
    <w:rsid w:val="00354EF0"/>
    <w:rsid w:val="0047172F"/>
    <w:rsid w:val="004A604E"/>
    <w:rsid w:val="007447C8"/>
    <w:rsid w:val="008351C9"/>
    <w:rsid w:val="0084723E"/>
    <w:rsid w:val="0092034D"/>
    <w:rsid w:val="009A43ED"/>
    <w:rsid w:val="009D6B1E"/>
    <w:rsid w:val="00A47E1F"/>
    <w:rsid w:val="00AD31F2"/>
    <w:rsid w:val="00B21403"/>
    <w:rsid w:val="00C35EC1"/>
    <w:rsid w:val="00E4597C"/>
    <w:rsid w:val="00F22834"/>
    <w:rsid w:val="00F529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1403"/>
    <w:rPr>
      <w:color w:val="808080"/>
    </w:rPr>
  </w:style>
  <w:style w:type="paragraph" w:customStyle="1" w:styleId="A493B351973B40F98342A88A6D27DCFA">
    <w:name w:val="A493B351973B40F98342A88A6D27DCFA"/>
  </w:style>
  <w:style w:type="paragraph" w:customStyle="1" w:styleId="59AA287DFE70470EA5DA4368A3173D3A">
    <w:name w:val="59AA287DFE70470EA5DA4368A3173D3A"/>
  </w:style>
  <w:style w:type="paragraph" w:customStyle="1" w:styleId="DF1877810AC34347A9A914FB96854548">
    <w:name w:val="DF1877810AC34347A9A914FB96854548"/>
    <w:rsid w:val="009A43ED"/>
    <w:pPr>
      <w:spacing w:line="276" w:lineRule="auto"/>
      <w:ind w:left="357" w:hanging="357"/>
    </w:pPr>
    <w:rPr>
      <w:rFonts w:ascii="Arial" w:eastAsiaTheme="minorHAnsi" w:hAnsi="Arial"/>
      <w:lang w:eastAsia="en-US"/>
    </w:rPr>
  </w:style>
  <w:style w:type="paragraph" w:customStyle="1" w:styleId="DF8346AF14214F63963D264B5898C880">
    <w:name w:val="DF8346AF14214F63963D264B5898C880"/>
    <w:rsid w:val="009A43ED"/>
    <w:pPr>
      <w:spacing w:line="276" w:lineRule="auto"/>
    </w:pPr>
    <w:rPr>
      <w:rFonts w:ascii="Arial" w:eastAsiaTheme="minorHAnsi" w:hAnsi="Arial"/>
      <w:b/>
      <w:bCs/>
      <w:sz w:val="24"/>
      <w:szCs w:val="24"/>
      <w:lang w:eastAsia="en-US"/>
    </w:rPr>
  </w:style>
  <w:style w:type="paragraph" w:customStyle="1" w:styleId="6FF4BF368CBC4318B323E1C2852582261">
    <w:name w:val="6FF4BF368CBC4318B323E1C2852582261"/>
    <w:rsid w:val="009A43ED"/>
    <w:pPr>
      <w:spacing w:line="276" w:lineRule="auto"/>
      <w:ind w:left="357" w:hanging="357"/>
    </w:pPr>
    <w:rPr>
      <w:rFonts w:ascii="Arial" w:eastAsiaTheme="minorHAnsi" w:hAnsi="Arial"/>
      <w:lang w:eastAsia="en-US"/>
    </w:rPr>
  </w:style>
  <w:style w:type="paragraph" w:customStyle="1" w:styleId="CEF873299C614F0BA045CAA7418A5372">
    <w:name w:val="CEF873299C614F0BA045CAA7418A5372"/>
  </w:style>
  <w:style w:type="paragraph" w:customStyle="1" w:styleId="9E0D191B2D6D40B6AFB73AFE5924BFA0">
    <w:name w:val="9E0D191B2D6D40B6AFB73AFE5924BFA0"/>
    <w:rsid w:val="0092034D"/>
  </w:style>
  <w:style w:type="paragraph" w:customStyle="1" w:styleId="4EBF60B2525843ABA907C5EE430F3355">
    <w:name w:val="4EBF60B2525843ABA907C5EE430F3355"/>
    <w:rsid w:val="00B21403"/>
  </w:style>
  <w:style w:type="paragraph" w:customStyle="1" w:styleId="61ABD12D452B493985DE6A79AF71DDD5">
    <w:name w:val="61ABD12D452B493985DE6A79AF71DDD5"/>
    <w:rsid w:val="00B214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89938E89292F428D377F4FE3A81F81" ma:contentTypeVersion="13" ma:contentTypeDescription="Create a new document." ma:contentTypeScope="" ma:versionID="9b3fc4bb0c0c1f832d77fa10ab2f2ca7">
  <xsd:schema xmlns:xsd="http://www.w3.org/2001/XMLSchema" xmlns:xs="http://www.w3.org/2001/XMLSchema" xmlns:p="http://schemas.microsoft.com/office/2006/metadata/properties" xmlns:ns2="c5b0e574-a2a8-474b-ab1d-82ba70679876" xmlns:ns3="a9f2679b-0563-41b5-be6e-35b3eb421a2d" targetNamespace="http://schemas.microsoft.com/office/2006/metadata/properties" ma:root="true" ma:fieldsID="85cf35384944b4e3652640e838566a25" ns2:_="" ns3:_="">
    <xsd:import namespace="c5b0e574-a2a8-474b-ab1d-82ba70679876"/>
    <xsd:import namespace="a9f2679b-0563-41b5-be6e-35b3eb421a2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DocumentOwner_2"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b0e574-a2a8-474b-ab1d-82ba706798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DocumentOwner_2" ma:index="18" nillable="true" ma:displayName="Document Owner" ma:format="Dropdown" ma:internalName="DocumentOwner_2">
      <xsd:simpleType>
        <xsd:restriction base="dms:Text">
          <xsd:maxLength value="255"/>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f2679b-0563-41b5-be6e-35b3eb421a2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DocumentOwner_2 xmlns="c5b0e574-a2a8-474b-ab1d-82ba70679876" xsi:nil="true"/>
  </documentManagement>
</p:properties>
</file>

<file path=customXml/itemProps1.xml><?xml version="1.0" encoding="utf-8"?>
<ds:datastoreItem xmlns:ds="http://schemas.openxmlformats.org/officeDocument/2006/customXml" ds:itemID="{6CD26A17-5591-4929-9522-C3E68B4C8A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b0e574-a2a8-474b-ab1d-82ba70679876"/>
    <ds:schemaRef ds:uri="a9f2679b-0563-41b5-be6e-35b3eb421a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3.xml><?xml version="1.0" encoding="utf-8"?>
<ds:datastoreItem xmlns:ds="http://schemas.openxmlformats.org/officeDocument/2006/customXml" ds:itemID="{7BABF12D-F990-4E06-A2EF-5DE6BA046AE9}">
  <ds:schemaRefs>
    <ds:schemaRef ds:uri="http://schemas.openxmlformats.org/officeDocument/2006/bibliography"/>
  </ds:schemaRefs>
</ds:datastoreItem>
</file>

<file path=customXml/itemProps4.xml><?xml version="1.0" encoding="utf-8"?>
<ds:datastoreItem xmlns:ds="http://schemas.openxmlformats.org/officeDocument/2006/customXml" ds:itemID="{E11606E4-B5E8-4A54-9A36-FE239D439BB9}">
  <ds:schemaRefs>
    <ds:schemaRef ds:uri="http://schemas.microsoft.com/office/2006/metadata/properties"/>
    <ds:schemaRef ds:uri="http://schemas.microsoft.com/office/infopath/2007/PartnerControls"/>
    <ds:schemaRef ds:uri="c5b0e574-a2a8-474b-ab1d-82ba70679876"/>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2040</Words>
  <Characters>11629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13642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Paul Goodchild</dc:creator>
  <cp:keywords/>
  <dc:description/>
  <cp:lastModifiedBy>Alexander Saul</cp:lastModifiedBy>
  <cp:revision>2</cp:revision>
  <dcterms:created xsi:type="dcterms:W3CDTF">2024-02-19T12:57:00Z</dcterms:created>
  <dcterms:modified xsi:type="dcterms:W3CDTF">2024-02-19T12:57:00Z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0x0101006589938E89292F428D377F4FE3A81F81</vt:lpwstr>
  </property>
  <property fmtid="{D5CDD505-2E9C-101B-9397-08002B2CF9AE}" pid="3" name="Order">
    <vt:r8>10700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